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附件：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中共柳州市委党校2017年专职教师招聘条件表</w:t>
      </w:r>
    </w:p>
    <w:tbl>
      <w:tblPr>
        <w:tblW w:w="98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56"/>
        <w:gridCol w:w="1634"/>
        <w:gridCol w:w="787"/>
        <w:gridCol w:w="1018"/>
        <w:gridCol w:w="2600"/>
        <w:gridCol w:w="2960"/>
      </w:tblGrid>
      <w:tr w:rsidR="00903B5D" w:rsidRPr="00903B5D" w:rsidTr="00903B5D">
        <w:trPr>
          <w:trHeight w:val="915"/>
          <w:tblCellSpacing w:w="0" w:type="dxa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岗位说明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其    他 </w:t>
            </w:r>
          </w:p>
        </w:tc>
      </w:tr>
      <w:tr w:rsidR="00903B5D" w:rsidRPr="00903B5D" w:rsidTr="00903B5D">
        <w:trPr>
          <w:trHeight w:val="3975"/>
          <w:tblCellSpacing w:w="0" w:type="dxa"/>
        </w:trPr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专职教师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64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从事教学、科研以及学员管理工作。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2名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55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1.2017年应届毕业；</w:t>
            </w:r>
          </w:p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555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2.获硕士以上学位研究生；</w:t>
            </w:r>
          </w:p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55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3.其他专业经济学研究方向的博士亦可报名。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55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1.硕士研究生最低服务年限3年；</w:t>
            </w:r>
          </w:p>
          <w:p w:rsidR="00903B5D" w:rsidRPr="00903B5D" w:rsidRDefault="00903B5D" w:rsidP="00903B5D">
            <w:pPr>
              <w:widowControl/>
              <w:spacing w:before="100" w:beforeAutospacing="1" w:after="100" w:afterAutospacing="1" w:line="405" w:lineRule="atLeast"/>
              <w:ind w:firstLine="555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03B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2.博士研究生最低服务年限5年。</w:t>
            </w:r>
          </w:p>
        </w:tc>
      </w:tr>
    </w:tbl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备注：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硕士待遇：获全额拨款事业编制，享受柳州市全额拨款事业单位工作人员工资待遇；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博士待遇：1.获全额拨款事业编制，享受柳州市全额拨款事业单位工作人员工资待遇；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405" w:lineRule="atLeast"/>
        <w:ind w:firstLine="555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      2.享受市政府提供的20万元人才住房和安家补助奖励；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405" w:lineRule="atLeast"/>
        <w:ind w:firstLine="555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      3.享受校内1套三室一厅（约90平米）公寓使用权；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405" w:lineRule="atLeast"/>
        <w:ind w:firstLine="555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      4.享受5-10万元科研启动经费；</w:t>
      </w:r>
    </w:p>
    <w:p w:rsidR="00903B5D" w:rsidRPr="00903B5D" w:rsidRDefault="00903B5D" w:rsidP="00903B5D">
      <w:pPr>
        <w:widowControl/>
        <w:shd w:val="clear" w:color="auto" w:fill="FFFFFF"/>
        <w:spacing w:before="100" w:beforeAutospacing="1" w:after="100" w:afterAutospacing="1" w:line="405" w:lineRule="atLeast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03B5D">
        <w:rPr>
          <w:rFonts w:ascii="宋体" w:eastAsia="宋体" w:hAnsi="宋体" w:cs="宋体" w:hint="eastAsia"/>
          <w:kern w:val="0"/>
          <w:sz w:val="24"/>
          <w:szCs w:val="24"/>
        </w:rPr>
        <w:t>          5.配偶安置和子女就读享受柳州市人才引进相关优惠政策。</w:t>
      </w:r>
    </w:p>
    <w:p w:rsidR="00685358" w:rsidRPr="00903B5D" w:rsidRDefault="00685358"/>
    <w:sectPr w:rsidR="00685358" w:rsidRPr="00903B5D" w:rsidSect="00685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B5D"/>
    <w:rsid w:val="00685358"/>
    <w:rsid w:val="0090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B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2017-06-27T01:41:00Z</dcterms:created>
  <dcterms:modified xsi:type="dcterms:W3CDTF">2017-06-27T01:41:00Z</dcterms:modified>
</cp:coreProperties>
</file>