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textAlignment w:val="baseline"/>
        <w:rPr>
          <w:rFonts w:ascii="5FAE8F6F96C59ED1" w:hAnsi="5FAE8F6F96C59ED1" w:eastAsia="5FAE8F6F96C59ED1" w:cs="5FAE8F6F96C59ED1"/>
          <w:b w:val="0"/>
          <w:i w:val="0"/>
          <w:caps w:val="0"/>
          <w:color w:val="494949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b/>
          <w:i w:val="0"/>
          <w:caps w:val="0"/>
          <w:color w:val="494949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上海市专用通信局</w:t>
      </w:r>
      <w:r>
        <w:rPr>
          <w:rFonts w:hint="default" w:ascii="Times New Roman" w:hAnsi="Times New Roman" w:eastAsia="5FAE8F6F96C59ED1" w:cs="Times New Roman"/>
          <w:b/>
          <w:i w:val="0"/>
          <w:caps w:val="0"/>
          <w:color w:val="494949"/>
          <w:spacing w:val="0"/>
          <w:sz w:val="21"/>
          <w:szCs w:val="21"/>
          <w:bdr w:val="none" w:color="auto" w:sz="0" w:space="0"/>
          <w:shd w:val="clear" w:fill="FFFFFF"/>
          <w:vertAlign w:val="baseline"/>
          <w:lang w:val="en-US"/>
        </w:rPr>
        <w:t>2017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494949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年度公开招聘工作人员岗位需求表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textAlignment w:val="baseline"/>
        <w:rPr>
          <w:rFonts w:ascii="5FAE8F6F96C59ED1" w:hAnsi="5FAE8F6F96C59ED1" w:eastAsia="5FAE8F6F96C59ED1" w:cs="5FAE8F6F96C59ED1"/>
          <w:b w:val="0"/>
          <w:i w:val="0"/>
          <w:caps w:val="0"/>
          <w:color w:val="494949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494949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附件</w:t>
      </w:r>
      <w:r>
        <w:rPr>
          <w:rFonts w:hint="default" w:ascii="Times New Roman" w:hAnsi="Times New Roman" w:eastAsia="5FAE8F6F96C59ED1" w:cs="Times New Roman"/>
          <w:b w:val="0"/>
          <w:i w:val="0"/>
          <w:caps w:val="0"/>
          <w:color w:val="494949"/>
          <w:spacing w:val="0"/>
          <w:sz w:val="21"/>
          <w:szCs w:val="21"/>
          <w:bdr w:val="none" w:color="auto" w:sz="0" w:space="0"/>
          <w:shd w:val="clear" w:fill="FFFFFF"/>
          <w:vertAlign w:val="baseline"/>
          <w:lang w:val="en-US"/>
        </w:rPr>
        <w:t>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textAlignment w:val="baseline"/>
        <w:rPr>
          <w:rFonts w:hint="default" w:ascii="5FAE8F6F96C59ED1" w:hAnsi="5FAE8F6F96C59ED1" w:eastAsia="5FAE8F6F96C59ED1" w:cs="5FAE8F6F96C59ED1"/>
          <w:b w:val="0"/>
          <w:i w:val="0"/>
          <w:caps w:val="0"/>
          <w:color w:val="494949"/>
          <w:spacing w:val="0"/>
          <w:sz w:val="21"/>
          <w:szCs w:val="21"/>
        </w:rPr>
      </w:pPr>
      <w:r>
        <w:rPr>
          <w:rFonts w:hint="default" w:ascii="Times New Roman" w:hAnsi="Times New Roman" w:eastAsia="5FAE8F6F96C59ED1" w:cs="Times New Roman"/>
          <w:b w:val="0"/>
          <w:i w:val="0"/>
          <w:caps w:val="0"/>
          <w:color w:val="494949"/>
          <w:spacing w:val="0"/>
          <w:sz w:val="21"/>
          <w:szCs w:val="21"/>
          <w:bdr w:val="none" w:color="auto" w:sz="0" w:space="0"/>
          <w:shd w:val="clear" w:fill="FFFFFF"/>
          <w:vertAlign w:val="baseline"/>
          <w:lang w:val="en-US"/>
        </w:rPr>
        <w:t>2017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94949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年市区公益性岗位招聘岗位、数量及资格审查地址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textAlignment w:val="baseline"/>
        <w:rPr>
          <w:rFonts w:ascii="5FAE8F6F96C59ED1" w:hAnsi="5FAE8F6F96C59ED1" w:eastAsia="5FAE8F6F96C59ED1" w:cs="5FAE8F6F96C59ED1"/>
          <w:b w:val="0"/>
          <w:i w:val="0"/>
          <w:caps w:val="0"/>
          <w:color w:val="494949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494949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请结合自身情况及岗位需求，选择岗位。</w:t>
      </w:r>
    </w:p>
    <w:tbl>
      <w:tblPr>
        <w:tblW w:w="10880" w:type="dxa"/>
        <w:tblCellSpacing w:w="0" w:type="dxa"/>
        <w:tblInd w:w="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888"/>
        <w:gridCol w:w="1332"/>
        <w:gridCol w:w="1999"/>
        <w:gridCol w:w="777"/>
        <w:gridCol w:w="777"/>
        <w:gridCol w:w="999"/>
        <w:gridCol w:w="777"/>
        <w:gridCol w:w="777"/>
        <w:gridCol w:w="99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18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部门</w:t>
            </w:r>
          </w:p>
        </w:tc>
        <w:tc>
          <w:tcPr>
            <w:tcW w:w="13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岗位</w:t>
            </w:r>
          </w:p>
        </w:tc>
        <w:tc>
          <w:tcPr>
            <w:tcW w:w="199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专业</w:t>
            </w:r>
          </w:p>
        </w:tc>
        <w:tc>
          <w:tcPr>
            <w:tcW w:w="255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京内生源</w:t>
            </w:r>
          </w:p>
        </w:tc>
        <w:tc>
          <w:tcPr>
            <w:tcW w:w="255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京外生源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5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9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硕士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博士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硕士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博士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公共技术服务部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工程师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0808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电气工程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2</w:t>
            </w:r>
          </w:p>
        </w:tc>
        <w:tc>
          <w:tcPr>
            <w:tcW w:w="1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公共技术服务部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工程师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0812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计算机科学与技术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3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3</w:t>
            </w:r>
          </w:p>
        </w:tc>
        <w:tc>
          <w:tcPr>
            <w:tcW w:w="1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公共技术服务部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工程师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0810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信息与通信工程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4</w:t>
            </w:r>
          </w:p>
        </w:tc>
        <w:tc>
          <w:tcPr>
            <w:tcW w:w="1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公共技术服务部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工程师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1201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管理科学与工程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5</w:t>
            </w:r>
          </w:p>
        </w:tc>
        <w:tc>
          <w:tcPr>
            <w:tcW w:w="1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经济预测部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分析师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0202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应用经济学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6</w:t>
            </w:r>
          </w:p>
        </w:tc>
        <w:tc>
          <w:tcPr>
            <w:tcW w:w="1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信息化研究部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分析师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0810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信息与通信工程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7</w:t>
            </w:r>
          </w:p>
        </w:tc>
        <w:tc>
          <w:tcPr>
            <w:tcW w:w="1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信息化研究部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分析师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1201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管理科学与工程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8</w:t>
            </w:r>
          </w:p>
        </w:tc>
        <w:tc>
          <w:tcPr>
            <w:tcW w:w="1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信息化研究部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分析师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0812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计算机科学与技术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9</w:t>
            </w:r>
          </w:p>
        </w:tc>
        <w:tc>
          <w:tcPr>
            <w:tcW w:w="1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信息资源开发部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分析师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0202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应用经济学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10</w:t>
            </w:r>
          </w:p>
        </w:tc>
        <w:tc>
          <w:tcPr>
            <w:tcW w:w="1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信息与网络安全部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工程师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0812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计算机科学与技术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11</w:t>
            </w:r>
          </w:p>
        </w:tc>
        <w:tc>
          <w:tcPr>
            <w:tcW w:w="1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电子政务工程中心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工程师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0825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航空宇航科学与技术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12</w:t>
            </w:r>
          </w:p>
        </w:tc>
        <w:tc>
          <w:tcPr>
            <w:tcW w:w="1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电子政务工程中心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工程师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0801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力学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13</w:t>
            </w:r>
          </w:p>
        </w:tc>
        <w:tc>
          <w:tcPr>
            <w:tcW w:w="1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电子政务工程中心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工程师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1204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公共管理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14</w:t>
            </w:r>
          </w:p>
        </w:tc>
        <w:tc>
          <w:tcPr>
            <w:tcW w:w="1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电子政务工程中心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工程师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0202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应用经济学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77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合计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5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13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textAlignment w:val="baseline"/>
        <w:rPr>
          <w:rFonts w:hint="default" w:ascii="5FAE8F6F96C59ED1" w:hAnsi="5FAE8F6F96C59ED1" w:eastAsia="5FAE8F6F96C59ED1" w:cs="5FAE8F6F96C59ED1"/>
          <w:b w:val="0"/>
          <w:i w:val="0"/>
          <w:caps w:val="0"/>
          <w:color w:val="494949"/>
          <w:spacing w:val="0"/>
          <w:sz w:val="21"/>
          <w:szCs w:val="21"/>
        </w:rPr>
      </w:pPr>
      <w:r>
        <w:rPr>
          <w:rFonts w:hint="default" w:ascii="Times New Roman" w:hAnsi="Times New Roman" w:eastAsia="5FAE8F6F96C59ED1" w:cs="Times New Roman"/>
          <w:b w:val="0"/>
          <w:i w:val="0"/>
          <w:caps w:val="0"/>
          <w:color w:val="494949"/>
          <w:spacing w:val="0"/>
          <w:sz w:val="21"/>
          <w:szCs w:val="21"/>
          <w:bdr w:val="none" w:color="auto" w:sz="0" w:space="0"/>
          <w:shd w:val="clear" w:fill="FFFFFF"/>
          <w:vertAlign w:val="baseline"/>
          <w:lang w:val="en-US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textAlignment w:val="baseline"/>
        <w:rPr>
          <w:rFonts w:hint="default" w:ascii="5FAE8F6F96C59ED1" w:hAnsi="5FAE8F6F96C59ED1" w:eastAsia="5FAE8F6F96C59ED1" w:cs="5FAE8F6F96C59ED1"/>
          <w:b w:val="0"/>
          <w:i w:val="0"/>
          <w:caps w:val="0"/>
          <w:color w:val="49494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94949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注：</w:t>
      </w:r>
      <w:r>
        <w:rPr>
          <w:rFonts w:hint="default" w:ascii="Times New Roman" w:hAnsi="Times New Roman" w:eastAsia="5FAE8F6F96C59ED1" w:cs="Times New Roman"/>
          <w:b w:val="0"/>
          <w:i w:val="0"/>
          <w:caps w:val="0"/>
          <w:color w:val="494949"/>
          <w:spacing w:val="0"/>
          <w:sz w:val="21"/>
          <w:szCs w:val="21"/>
          <w:bdr w:val="none" w:color="auto" w:sz="0" w:space="0"/>
          <w:shd w:val="clear" w:fill="FFFFFF"/>
          <w:vertAlign w:val="baseline"/>
          <w:lang w:val="en-US"/>
        </w:rPr>
        <w:t>1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94949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、硕士招聘岗位博士也可报名；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textAlignment w:val="baseline"/>
        <w:rPr>
          <w:rFonts w:hint="default" w:ascii="5FAE8F6F96C59ED1" w:hAnsi="5FAE8F6F96C59ED1" w:eastAsia="5FAE8F6F96C59ED1" w:cs="5FAE8F6F96C59ED1"/>
          <w:b w:val="0"/>
          <w:i w:val="0"/>
          <w:caps w:val="0"/>
          <w:color w:val="494949"/>
          <w:spacing w:val="0"/>
          <w:sz w:val="21"/>
          <w:szCs w:val="21"/>
        </w:rPr>
      </w:pPr>
      <w:r>
        <w:rPr>
          <w:rFonts w:hint="default" w:ascii="Times New Roman" w:hAnsi="Times New Roman" w:eastAsia="5FAE8F6F96C59ED1" w:cs="Times New Roman"/>
          <w:b w:val="0"/>
          <w:i w:val="0"/>
          <w:caps w:val="0"/>
          <w:color w:val="494949"/>
          <w:spacing w:val="0"/>
          <w:sz w:val="21"/>
          <w:szCs w:val="21"/>
          <w:bdr w:val="none" w:color="auto" w:sz="0" w:space="0"/>
          <w:shd w:val="clear" w:fill="FFFFFF"/>
          <w:vertAlign w:val="baseline"/>
          <w:lang w:val="en-US"/>
        </w:rPr>
        <w:t>2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94949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、在报名过程中如遇到问题，可发邮件至</w:t>
      </w:r>
      <w:r>
        <w:rPr>
          <w:rFonts w:hint="default" w:ascii="Times New Roman" w:hAnsi="Times New Roman" w:eastAsia="5FAE8F6F96C59ED1" w:cs="Times New Roman"/>
          <w:b w:val="0"/>
          <w:i w:val="0"/>
          <w:caps w:val="0"/>
          <w:color w:val="494949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  <w:lang w:val="en-US"/>
        </w:rPr>
        <w:fldChar w:fldCharType="begin"/>
      </w:r>
      <w:r>
        <w:rPr>
          <w:rFonts w:hint="default" w:ascii="Times New Roman" w:hAnsi="Times New Roman" w:eastAsia="5FAE8F6F96C59ED1" w:cs="Times New Roman"/>
          <w:b w:val="0"/>
          <w:i w:val="0"/>
          <w:caps w:val="0"/>
          <w:color w:val="494949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  <w:lang w:val="en-US"/>
        </w:rPr>
        <w:instrText xml:space="preserve"> HYPERLINK "mailto:rsc@mx.cei.gov.cn" \t "http://www.gaoxiaojob.com/zhaopin/shiyedanwei/20161202/_blank" </w:instrText>
      </w:r>
      <w:r>
        <w:rPr>
          <w:rFonts w:hint="default" w:ascii="Times New Roman" w:hAnsi="Times New Roman" w:eastAsia="5FAE8F6F96C59ED1" w:cs="Times New Roman"/>
          <w:b w:val="0"/>
          <w:i w:val="0"/>
          <w:caps w:val="0"/>
          <w:color w:val="494949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  <w:lang w:val="en-US"/>
        </w:rPr>
        <w:fldChar w:fldCharType="separate"/>
      </w:r>
      <w:r>
        <w:rPr>
          <w:rStyle w:val="12"/>
          <w:rFonts w:hint="default" w:ascii="Times New Roman" w:hAnsi="Times New Roman" w:eastAsia="5FAE8F6F96C59ED1" w:cs="Times New Roman"/>
          <w:b w:val="0"/>
          <w:i w:val="0"/>
          <w:caps w:val="0"/>
          <w:color w:val="494949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  <w:lang w:val="en-US"/>
        </w:rPr>
        <w:t>rsc@mx.cei.gov.cn</w:t>
      </w:r>
      <w:r>
        <w:rPr>
          <w:rFonts w:hint="default" w:ascii="Times New Roman" w:hAnsi="Times New Roman" w:eastAsia="5FAE8F6F96C59ED1" w:cs="Times New Roman"/>
          <w:b w:val="0"/>
          <w:i w:val="0"/>
          <w:caps w:val="0"/>
          <w:color w:val="494949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  <w:lang w:val="en-US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94949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进行咨询。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textAlignment w:val="baseline"/>
        <w:rPr>
          <w:rFonts w:hint="default" w:ascii="5FAE8F6F96C59ED1" w:hAnsi="5FAE8F6F96C59ED1" w:eastAsia="5FAE8F6F96C59ED1" w:cs="5FAE8F6F96C59ED1"/>
          <w:b w:val="0"/>
          <w:i w:val="0"/>
          <w:caps w:val="0"/>
          <w:color w:val="494949"/>
          <w:spacing w:val="0"/>
          <w:sz w:val="21"/>
          <w:szCs w:val="21"/>
        </w:rPr>
      </w:pPr>
      <w:r>
        <w:rPr>
          <w:rFonts w:hint="default" w:ascii="Times New Roman" w:hAnsi="Times New Roman" w:eastAsia="5FAE8F6F96C59ED1" w:cs="Times New Roman"/>
          <w:b w:val="0"/>
          <w:i w:val="0"/>
          <w:caps w:val="0"/>
          <w:color w:val="494949"/>
          <w:spacing w:val="0"/>
          <w:sz w:val="21"/>
          <w:szCs w:val="21"/>
          <w:bdr w:val="none" w:color="auto" w:sz="0" w:space="0"/>
          <w:shd w:val="clear" w:fill="FFFFFF"/>
          <w:vertAlign w:val="baseline"/>
          <w:lang w:val="en-US"/>
        </w:rPr>
        <w:t> </w:t>
      </w:r>
    </w:p>
    <w:p>
      <w:pPr>
        <w:rPr>
          <w:rFonts w:hint="eastAsia" w:ascii="宋体" w:hAnsi="宋体" w:eastAsia="宋体" w:cs="宋体"/>
          <w:lang w:eastAsia="zh-CN"/>
        </w:rPr>
      </w:pPr>
    </w:p>
    <w:sectPr>
      <w:pgSz w:w="11850" w:h="16783"/>
      <w:pgMar w:top="567" w:right="567" w:bottom="567" w:left="567" w:header="720" w:footer="720" w:gutter="0"/>
      <w:lnNumType w:countBy="0" w:distance="360"/>
      <w:cols w:space="72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5FAE8F6F96C59ED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FE124B"/>
    <w:rsid w:val="01741597"/>
    <w:rsid w:val="01E610CA"/>
    <w:rsid w:val="027707DE"/>
    <w:rsid w:val="03F655A5"/>
    <w:rsid w:val="05830686"/>
    <w:rsid w:val="05F470F5"/>
    <w:rsid w:val="07A7235A"/>
    <w:rsid w:val="08481659"/>
    <w:rsid w:val="087C40FD"/>
    <w:rsid w:val="08B971D3"/>
    <w:rsid w:val="093E1CDF"/>
    <w:rsid w:val="09875065"/>
    <w:rsid w:val="0B447484"/>
    <w:rsid w:val="0B5453CE"/>
    <w:rsid w:val="0C4B40D7"/>
    <w:rsid w:val="0D0A3B7F"/>
    <w:rsid w:val="0DE077E3"/>
    <w:rsid w:val="0E7953EA"/>
    <w:rsid w:val="11070414"/>
    <w:rsid w:val="13FA0E51"/>
    <w:rsid w:val="154B0F6C"/>
    <w:rsid w:val="15A472CA"/>
    <w:rsid w:val="15CA330F"/>
    <w:rsid w:val="16097418"/>
    <w:rsid w:val="18A727B1"/>
    <w:rsid w:val="19455F85"/>
    <w:rsid w:val="1D493B4C"/>
    <w:rsid w:val="1E01770F"/>
    <w:rsid w:val="1E0215D8"/>
    <w:rsid w:val="21292B3C"/>
    <w:rsid w:val="234E2DED"/>
    <w:rsid w:val="239F6D00"/>
    <w:rsid w:val="250410BE"/>
    <w:rsid w:val="25940382"/>
    <w:rsid w:val="28BB20E4"/>
    <w:rsid w:val="29661FDB"/>
    <w:rsid w:val="2A2B60E8"/>
    <w:rsid w:val="2AC472E8"/>
    <w:rsid w:val="2AF35A25"/>
    <w:rsid w:val="2C584E3F"/>
    <w:rsid w:val="2CAB3630"/>
    <w:rsid w:val="2CDB222F"/>
    <w:rsid w:val="2D1F7107"/>
    <w:rsid w:val="2DD1294E"/>
    <w:rsid w:val="2E841D14"/>
    <w:rsid w:val="2E941D53"/>
    <w:rsid w:val="2EAA0E5A"/>
    <w:rsid w:val="2EFD7D91"/>
    <w:rsid w:val="2F1D3097"/>
    <w:rsid w:val="30333B5B"/>
    <w:rsid w:val="30DD1765"/>
    <w:rsid w:val="313600CA"/>
    <w:rsid w:val="3285218D"/>
    <w:rsid w:val="342E1236"/>
    <w:rsid w:val="35CF0915"/>
    <w:rsid w:val="36155AB1"/>
    <w:rsid w:val="364565EF"/>
    <w:rsid w:val="36580BCE"/>
    <w:rsid w:val="379828A4"/>
    <w:rsid w:val="39BB5A76"/>
    <w:rsid w:val="3A0A3DDA"/>
    <w:rsid w:val="3A34705D"/>
    <w:rsid w:val="3ABA7127"/>
    <w:rsid w:val="3B3869D1"/>
    <w:rsid w:val="3BA415E8"/>
    <w:rsid w:val="3C1A13EA"/>
    <w:rsid w:val="3C4117EF"/>
    <w:rsid w:val="3C6461A3"/>
    <w:rsid w:val="3E0044BD"/>
    <w:rsid w:val="3E5950BB"/>
    <w:rsid w:val="416E37C7"/>
    <w:rsid w:val="43FE46FB"/>
    <w:rsid w:val="45774E6D"/>
    <w:rsid w:val="45F4636F"/>
    <w:rsid w:val="46014FA9"/>
    <w:rsid w:val="47943784"/>
    <w:rsid w:val="496E39CE"/>
    <w:rsid w:val="49D35A1F"/>
    <w:rsid w:val="4AE90EEC"/>
    <w:rsid w:val="4BBC004C"/>
    <w:rsid w:val="4BE833E0"/>
    <w:rsid w:val="4C6D2E76"/>
    <w:rsid w:val="4D344438"/>
    <w:rsid w:val="4D860E59"/>
    <w:rsid w:val="4DE22C5C"/>
    <w:rsid w:val="4E0830C4"/>
    <w:rsid w:val="504E5068"/>
    <w:rsid w:val="50837DE2"/>
    <w:rsid w:val="51475B97"/>
    <w:rsid w:val="51A84C61"/>
    <w:rsid w:val="51FE109F"/>
    <w:rsid w:val="524E2E97"/>
    <w:rsid w:val="53685CF8"/>
    <w:rsid w:val="548012B0"/>
    <w:rsid w:val="55134753"/>
    <w:rsid w:val="552D058D"/>
    <w:rsid w:val="55381D87"/>
    <w:rsid w:val="55ED57FF"/>
    <w:rsid w:val="575727AA"/>
    <w:rsid w:val="57A87D90"/>
    <w:rsid w:val="57B254E3"/>
    <w:rsid w:val="59026A10"/>
    <w:rsid w:val="59B02AD1"/>
    <w:rsid w:val="59BD30B8"/>
    <w:rsid w:val="5A7C2D02"/>
    <w:rsid w:val="5AF374A7"/>
    <w:rsid w:val="5C8E0CBB"/>
    <w:rsid w:val="5D09479C"/>
    <w:rsid w:val="5E440284"/>
    <w:rsid w:val="5EC819C5"/>
    <w:rsid w:val="5F777BC0"/>
    <w:rsid w:val="600A0A13"/>
    <w:rsid w:val="606F1FC7"/>
    <w:rsid w:val="613B25E9"/>
    <w:rsid w:val="620C062C"/>
    <w:rsid w:val="62A46863"/>
    <w:rsid w:val="62D96A57"/>
    <w:rsid w:val="64921D7D"/>
    <w:rsid w:val="64EF7423"/>
    <w:rsid w:val="65943542"/>
    <w:rsid w:val="65A5218A"/>
    <w:rsid w:val="66B06817"/>
    <w:rsid w:val="67466270"/>
    <w:rsid w:val="67873D42"/>
    <w:rsid w:val="67F6386B"/>
    <w:rsid w:val="6B741375"/>
    <w:rsid w:val="6BC15EEB"/>
    <w:rsid w:val="6CDB7A4C"/>
    <w:rsid w:val="6D306721"/>
    <w:rsid w:val="6FDE114D"/>
    <w:rsid w:val="71103139"/>
    <w:rsid w:val="71181E4B"/>
    <w:rsid w:val="711A75C1"/>
    <w:rsid w:val="720D60EC"/>
    <w:rsid w:val="737C1169"/>
    <w:rsid w:val="73BA0E03"/>
    <w:rsid w:val="747A6C0D"/>
    <w:rsid w:val="74A535D5"/>
    <w:rsid w:val="764B7583"/>
    <w:rsid w:val="76FE5362"/>
    <w:rsid w:val="77676710"/>
    <w:rsid w:val="783A1D37"/>
    <w:rsid w:val="785763B7"/>
    <w:rsid w:val="7A14565C"/>
    <w:rsid w:val="7A886604"/>
    <w:rsid w:val="7CE85DE5"/>
    <w:rsid w:val="7CFF132A"/>
    <w:rsid w:val="7D2A06AF"/>
    <w:rsid w:val="7D7474D7"/>
    <w:rsid w:val="7E3E1614"/>
    <w:rsid w:val="7ECC7D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color w:val="FF6854"/>
      <w:u w:val="none"/>
    </w:rPr>
  </w:style>
  <w:style w:type="character" w:styleId="7">
    <w:name w:val="FollowedHyperlink"/>
    <w:basedOn w:val="5"/>
    <w:qFormat/>
    <w:uiPriority w:val="0"/>
    <w:rPr>
      <w:color w:val="494949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494949"/>
      <w:u w:val="none"/>
    </w:rPr>
  </w:style>
  <w:style w:type="character" w:styleId="13">
    <w:name w:val="HTML Code"/>
    <w:basedOn w:val="5"/>
    <w:qFormat/>
    <w:uiPriority w:val="0"/>
    <w:rPr>
      <w:rFonts w:ascii="Courier New" w:hAnsi="Courier New"/>
      <w:sz w:val="20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ascii="Courier New" w:hAnsi="Courier New"/>
      <w:color w:val="FF6854"/>
      <w:sz w:val="20"/>
      <w:u w:val="none"/>
    </w:rPr>
  </w:style>
  <w:style w:type="character" w:styleId="16">
    <w:name w:val="HTML Sample"/>
    <w:basedOn w:val="5"/>
    <w:qFormat/>
    <w:uiPriority w:val="0"/>
    <w:rPr>
      <w:rFonts w:ascii="Courier New" w:hAnsi="Courier New"/>
      <w:color w:val="FF6854"/>
      <w:u w:val="none"/>
    </w:rPr>
  </w:style>
  <w:style w:type="character" w:customStyle="1" w:styleId="18">
    <w:name w:val="num_top3"/>
    <w:basedOn w:val="5"/>
    <w:qFormat/>
    <w:uiPriority w:val="0"/>
    <w:rPr>
      <w:shd w:val="clear" w:fill="6491C3"/>
    </w:rPr>
  </w:style>
  <w:style w:type="character" w:customStyle="1" w:styleId="19">
    <w:name w:val="larea"/>
    <w:basedOn w:val="5"/>
    <w:qFormat/>
    <w:uiPriority w:val="0"/>
    <w:rPr>
      <w:sz w:val="18"/>
      <w:szCs w:val="18"/>
    </w:rPr>
  </w:style>
  <w:style w:type="character" w:customStyle="1" w:styleId="20">
    <w:name w:val="larea1"/>
    <w:basedOn w:val="5"/>
    <w:qFormat/>
    <w:uiPriority w:val="0"/>
  </w:style>
  <w:style w:type="character" w:customStyle="1" w:styleId="21">
    <w:name w:val="larea2"/>
    <w:basedOn w:val="5"/>
    <w:qFormat/>
    <w:uiPriority w:val="0"/>
    <w:rPr>
      <w:sz w:val="18"/>
      <w:szCs w:val="18"/>
    </w:rPr>
  </w:style>
  <w:style w:type="character" w:customStyle="1" w:styleId="22">
    <w:name w:val="ltitle"/>
    <w:basedOn w:val="5"/>
    <w:qFormat/>
    <w:uiPriority w:val="0"/>
    <w:rPr>
      <w:color w:val="1258AD"/>
      <w:sz w:val="21"/>
      <w:szCs w:val="21"/>
    </w:rPr>
  </w:style>
  <w:style w:type="character" w:customStyle="1" w:styleId="23">
    <w:name w:val="ltitle1"/>
    <w:basedOn w:val="5"/>
    <w:qFormat/>
    <w:uiPriority w:val="0"/>
    <w:rPr>
      <w:color w:val="1258AD"/>
      <w:sz w:val="21"/>
      <w:szCs w:val="21"/>
    </w:rPr>
  </w:style>
  <w:style w:type="character" w:customStyle="1" w:styleId="24">
    <w:name w:val="ltitle2"/>
    <w:basedOn w:val="5"/>
    <w:qFormat/>
    <w:uiPriority w:val="0"/>
  </w:style>
  <w:style w:type="character" w:customStyle="1" w:styleId="25">
    <w:name w:val="ltime6"/>
    <w:basedOn w:val="5"/>
    <w:qFormat/>
    <w:uiPriority w:val="0"/>
    <w:rPr>
      <w:color w:val="FF3300"/>
      <w:sz w:val="18"/>
      <w:szCs w:val="18"/>
    </w:rPr>
  </w:style>
  <w:style w:type="character" w:customStyle="1" w:styleId="26">
    <w:name w:val="ltime7"/>
    <w:basedOn w:val="5"/>
    <w:qFormat/>
    <w:uiPriority w:val="0"/>
    <w:rPr>
      <w:color w:val="FF3300"/>
      <w:sz w:val="18"/>
      <w:szCs w:val="18"/>
    </w:rPr>
  </w:style>
  <w:style w:type="character" w:customStyle="1" w:styleId="27">
    <w:name w:val="ltime8"/>
    <w:basedOn w:val="5"/>
    <w:qFormat/>
    <w:uiPriority w:val="0"/>
    <w:rPr>
      <w:color w:val="FF3300"/>
    </w:rPr>
  </w:style>
  <w:style w:type="character" w:customStyle="1" w:styleId="28">
    <w:name w:val="lsalary"/>
    <w:basedOn w:val="5"/>
    <w:qFormat/>
    <w:uiPriority w:val="0"/>
    <w:rPr>
      <w:sz w:val="18"/>
      <w:szCs w:val="18"/>
    </w:rPr>
  </w:style>
  <w:style w:type="character" w:customStyle="1" w:styleId="29">
    <w:name w:val="lsalary1"/>
    <w:basedOn w:val="5"/>
    <w:qFormat/>
    <w:uiPriority w:val="0"/>
    <w:rPr>
      <w:sz w:val="18"/>
      <w:szCs w:val="18"/>
    </w:rPr>
  </w:style>
  <w:style w:type="character" w:customStyle="1" w:styleId="30">
    <w:name w:val="lsalary2"/>
    <w:basedOn w:val="5"/>
    <w:qFormat/>
    <w:uiPriority w:val="0"/>
    <w:rPr>
      <w:b/>
      <w:color w:val="FF3300"/>
    </w:rPr>
  </w:style>
  <w:style w:type="character" w:customStyle="1" w:styleId="31">
    <w:name w:val="lcompany"/>
    <w:basedOn w:val="5"/>
    <w:qFormat/>
    <w:uiPriority w:val="0"/>
    <w:rPr>
      <w:sz w:val="18"/>
      <w:szCs w:val="18"/>
    </w:rPr>
  </w:style>
  <w:style w:type="character" w:customStyle="1" w:styleId="32">
    <w:name w:val="lcompany1"/>
    <w:basedOn w:val="5"/>
    <w:qFormat/>
    <w:uiPriority w:val="0"/>
    <w:rPr>
      <w:sz w:val="18"/>
      <w:szCs w:val="18"/>
    </w:rPr>
  </w:style>
  <w:style w:type="character" w:customStyle="1" w:styleId="33">
    <w:name w:val="lcompany2"/>
    <w:basedOn w:val="5"/>
    <w:qFormat/>
    <w:uiPriority w:val="0"/>
  </w:style>
  <w:style w:type="character" w:customStyle="1" w:styleId="34">
    <w:name w:val="day"/>
    <w:basedOn w:val="5"/>
    <w:qFormat/>
    <w:uiPriority w:val="0"/>
    <w:rPr>
      <w:color w:val="1258AD"/>
    </w:rPr>
  </w:style>
  <w:style w:type="character" w:customStyle="1" w:styleId="35">
    <w:name w:val="ym"/>
    <w:basedOn w:val="5"/>
    <w:qFormat/>
    <w:uiPriority w:val="0"/>
    <w:rPr>
      <w:color w:val="FFFFFF"/>
      <w:shd w:val="clear" w:fill="1258AD"/>
    </w:rPr>
  </w:style>
  <w:style w:type="character" w:customStyle="1" w:styleId="36">
    <w:name w:val="ltime"/>
    <w:basedOn w:val="5"/>
    <w:qFormat/>
    <w:uiPriority w:val="0"/>
    <w:rPr>
      <w:color w:val="FF3300"/>
      <w:sz w:val="18"/>
      <w:szCs w:val="18"/>
    </w:rPr>
  </w:style>
  <w:style w:type="character" w:customStyle="1" w:styleId="37">
    <w:name w:val="ltime1"/>
    <w:basedOn w:val="5"/>
    <w:qFormat/>
    <w:uiPriority w:val="0"/>
    <w:rPr>
      <w:color w:val="FF3300"/>
    </w:rPr>
  </w:style>
  <w:style w:type="character" w:customStyle="1" w:styleId="38">
    <w:name w:val="ltime2"/>
    <w:basedOn w:val="5"/>
    <w:qFormat/>
    <w:uiPriority w:val="0"/>
    <w:rPr>
      <w:color w:val="FF3300"/>
      <w:sz w:val="18"/>
      <w:szCs w:val="18"/>
    </w:rPr>
  </w:style>
  <w:style w:type="character" w:customStyle="1" w:styleId="39">
    <w:name w:val="lsalary3"/>
    <w:basedOn w:val="5"/>
    <w:qFormat/>
    <w:uiPriority w:val="0"/>
    <w:rPr>
      <w:color w:val="FF3300"/>
      <w:sz w:val="18"/>
      <w:szCs w:val="18"/>
    </w:rPr>
  </w:style>
  <w:style w:type="character" w:customStyle="1" w:styleId="40">
    <w:name w:val="lsalary4"/>
    <w:basedOn w:val="5"/>
    <w:qFormat/>
    <w:uiPriority w:val="0"/>
    <w:rPr>
      <w:color w:val="FF3300"/>
      <w:sz w:val="18"/>
      <w:szCs w:val="18"/>
    </w:rPr>
  </w:style>
  <w:style w:type="character" w:customStyle="1" w:styleId="41">
    <w:name w:val="ds-unread-count"/>
    <w:basedOn w:val="5"/>
    <w:qFormat/>
    <w:uiPriority w:val="0"/>
    <w:rPr>
      <w:b/>
      <w:color w:val="EE3322"/>
    </w:rPr>
  </w:style>
  <w:style w:type="character" w:customStyle="1" w:styleId="42">
    <w:name w:val="ds-reads-app-special"/>
    <w:basedOn w:val="5"/>
    <w:qFormat/>
    <w:uiPriority w:val="0"/>
    <w:rPr>
      <w:color w:val="FFFFFF"/>
      <w:shd w:val="clear" w:fill="F94A47"/>
    </w:rPr>
  </w:style>
  <w:style w:type="character" w:customStyle="1" w:styleId="43">
    <w:name w:val="ds-reads-from"/>
    <w:basedOn w:val="5"/>
    <w:qFormat/>
    <w:uiPriority w:val="0"/>
  </w:style>
  <w:style w:type="character" w:customStyle="1" w:styleId="44">
    <w:name w:val="ltime5"/>
    <w:basedOn w:val="5"/>
    <w:qFormat/>
    <w:uiPriority w:val="0"/>
    <w:rPr>
      <w:color w:val="FF3300"/>
      <w:sz w:val="18"/>
      <w:szCs w:val="18"/>
    </w:rPr>
  </w:style>
  <w:style w:type="character" w:customStyle="1" w:styleId="45">
    <w:name w:val="hotpos"/>
    <w:basedOn w:val="5"/>
    <w:qFormat/>
    <w:uiPriority w:val="0"/>
    <w:rPr>
      <w:color w:val="666666"/>
      <w:shd w:val="clear" w:fill="F5F5F5"/>
    </w:rPr>
  </w:style>
  <w:style w:type="character" w:customStyle="1" w:styleId="46">
    <w:name w:val="tm"/>
    <w:basedOn w:val="5"/>
    <w:qFormat/>
    <w:uiPriority w:val="0"/>
    <w:rPr>
      <w:color w:val="FF0000"/>
    </w:rPr>
  </w:style>
  <w:style w:type="character" w:customStyle="1" w:styleId="47">
    <w:name w:val="timebtn"/>
    <w:basedOn w:val="5"/>
    <w:qFormat/>
    <w:uiPriority w:val="0"/>
  </w:style>
  <w:style w:type="character" w:customStyle="1" w:styleId="48">
    <w:name w:val="ico_a"/>
    <w:basedOn w:val="5"/>
    <w:qFormat/>
    <w:uiPriority w:val="0"/>
  </w:style>
  <w:style w:type="character" w:customStyle="1" w:styleId="49">
    <w:name w:val="ico_a1"/>
    <w:basedOn w:val="5"/>
    <w:qFormat/>
    <w:uiPriority w:val="0"/>
  </w:style>
  <w:style w:type="character" w:customStyle="1" w:styleId="50">
    <w:name w:val="on1"/>
    <w:basedOn w:val="5"/>
    <w:qFormat/>
    <w:uiPriority w:val="0"/>
  </w:style>
  <w:style w:type="character" w:customStyle="1" w:styleId="51">
    <w:name w:val="hotkey"/>
    <w:basedOn w:val="5"/>
    <w:qFormat/>
    <w:uiPriority w:val="0"/>
    <w:rPr>
      <w:color w:val="666666"/>
    </w:rPr>
  </w:style>
  <w:style w:type="character" w:customStyle="1" w:styleId="52">
    <w:name w:val="abb2"/>
    <w:basedOn w:val="5"/>
    <w:qFormat/>
    <w:uiPriority w:val="0"/>
    <w:rPr>
      <w:color w:val="666666"/>
      <w:sz w:val="18"/>
      <w:szCs w:val="18"/>
    </w:rPr>
  </w:style>
  <w:style w:type="character" w:customStyle="1" w:styleId="53">
    <w:name w:val="quanzhi"/>
    <w:basedOn w:val="5"/>
    <w:qFormat/>
    <w:uiPriority w:val="0"/>
  </w:style>
  <w:style w:type="character" w:customStyle="1" w:styleId="54">
    <w:name w:val="fr"/>
    <w:basedOn w:val="5"/>
    <w:qFormat/>
    <w:uiPriority w:val="0"/>
  </w:style>
  <w:style w:type="character" w:customStyle="1" w:styleId="55">
    <w:name w:val="nm"/>
    <w:basedOn w:val="5"/>
    <w:qFormat/>
    <w:uiPriority w:val="0"/>
  </w:style>
  <w:style w:type="character" w:customStyle="1" w:styleId="56">
    <w:name w:val="name"/>
    <w:basedOn w:val="5"/>
    <w:qFormat/>
    <w:uiPriority w:val="0"/>
    <w:rPr>
      <w:color w:val="333333"/>
    </w:rPr>
  </w:style>
  <w:style w:type="character" w:customStyle="1" w:styleId="57">
    <w:name w:val="selected1"/>
    <w:basedOn w:val="5"/>
    <w:qFormat/>
    <w:uiPriority w:val="0"/>
    <w:rPr>
      <w:rFonts w:ascii="微软雅黑" w:hAnsi="微软雅黑" w:eastAsia="微软雅黑" w:cs="微软雅黑"/>
      <w:sz w:val="24"/>
      <w:szCs w:val="24"/>
      <w:shd w:val="clear" w:fill="FFFFFF"/>
    </w:rPr>
  </w:style>
  <w:style w:type="character" w:customStyle="1" w:styleId="58">
    <w:name w:val="selected2"/>
    <w:basedOn w:val="5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59">
    <w:name w:val="other"/>
    <w:basedOn w:val="5"/>
    <w:qFormat/>
    <w:uiPriority w:val="0"/>
  </w:style>
  <w:style w:type="character" w:customStyle="1" w:styleId="60">
    <w:name w:val="other1"/>
    <w:basedOn w:val="5"/>
    <w:qFormat/>
    <w:uiPriority w:val="0"/>
  </w:style>
  <w:style w:type="character" w:customStyle="1" w:styleId="61">
    <w:name w:val="hover28"/>
    <w:basedOn w:val="5"/>
    <w:qFormat/>
    <w:uiPriority w:val="0"/>
  </w:style>
  <w:style w:type="character" w:customStyle="1" w:styleId="62">
    <w:name w:val="hover29"/>
    <w:basedOn w:val="5"/>
    <w:qFormat/>
    <w:uiPriority w:val="0"/>
  </w:style>
  <w:style w:type="character" w:customStyle="1" w:styleId="63">
    <w:name w:val="current"/>
    <w:basedOn w:val="5"/>
    <w:qFormat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64">
    <w:name w:val="disabled"/>
    <w:basedOn w:val="5"/>
    <w:qFormat/>
    <w:uiPriority w:val="0"/>
    <w:rPr>
      <w:color w:val="999999"/>
      <w:bdr w:val="single" w:color="C5C5C5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2016-10-28T01:43:00Z</dcterms:created>
  <dc:creator>admin</dc:creator>
  <cp:lastModifiedBy>admin</cp:lastModifiedBy>
  <dcterms:modified xsi:type="dcterms:W3CDTF">2016-12-03T05:25:47Z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