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"/>
        <w:gridCol w:w="1837"/>
        <w:gridCol w:w="62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岗位职责及应聘条件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6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1.工民建及相关专业，大学本科及以上学历，年龄45周岁以下，具有中级以上专业技术职称；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2.具有4年以上工程项目施工现场管理或后勤基建工作经验；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3.熟悉施工工程设计规范，熟悉施工图纸，精通施工流程；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4.掌握工程施工进度、技术、质量、成本管理及预结算等方面的专业知识，能够解决现场施工进度、质量等问题；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5.熟悉工程定额定价，了解材料采购及材料管理工作；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6.能够组织协调劳务队伍、材料供应等参建各方；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7.掌握园林绿化、消防、水电及基建维修维护等管理常识；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8.具有固定资产（办公和不动产）管理、后勤管理等方面的知识；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9.能够熟练使用Office办公软件和工程CAD制图软件的操作；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10.具备较强的商务谈判能力和沟通协调能力。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质量管理处副处长</w:t>
            </w:r>
          </w:p>
        </w:tc>
        <w:tc>
          <w:tcPr>
            <w:tcW w:w="6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1.工程机械、管理、质量等相关专业，大学本科以上学历，年龄45周岁以下，具有中级以上专业技术职称；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2.具有4年以上机械制造行业质量管理工作经验，主持过所在单位质量管理工作者优先；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3.熟悉有关质量体系在企业的运作方法，能够组织制定公司的质量管理体系；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4.能够制定公司的质量管理规划并组织实施；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5.能够组织开展年度质量目标和质量计划的实施、检查、总结、考核等管理工作；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6.能够对产品研发、试验、生产和服务实施全过程质量管理；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7.具有协调有关部门对产品质量问题进行分析的能力，能够对产品质量问题制定改进措施，并监督执行；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8.能够对质量事故进行分析调查并撰写事故分析报告；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9.具有指导下属单位开展质量活动的能力；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10.能够按计划组织实施内外部质量审核工作。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施工安防设备分公司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副经理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（主管立体车库）</w:t>
            </w:r>
          </w:p>
        </w:tc>
        <w:tc>
          <w:tcPr>
            <w:tcW w:w="6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1.建筑机械类、工商管理类及相关专业，大学本科以上学历，年龄45周岁以下，具有中级以上专业技术职称；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2.具有4年以上建筑机械设备类企业经营管理工作经验，或2年以上经营管理、市场开发部门主管或负责人经历；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3.掌握国家有关机械设备的政策法规，能够制定出台相关管理办法，指导部门开展工作；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4.熟悉停车设备招投标流程，熟悉停车设备运营管理技术，较好地掌握市场动态，公关能力强、个人社会资源丰富；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5.具有一定的管理能力，善于把握市场规律，能够独立开拓市场。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技术中心设计工程师</w:t>
            </w:r>
          </w:p>
        </w:tc>
        <w:tc>
          <w:tcPr>
            <w:tcW w:w="6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1.机械设计类专业，大学本科及以上学历，年龄40周岁以下；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2.掌握结构设计、三维建模、有限元分析等知识；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3.精通CAXA（AutoCAD）、Solidworks、ANSYS等软件；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4.无恐高症。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施工升降机事业部技术员</w:t>
            </w:r>
          </w:p>
        </w:tc>
        <w:tc>
          <w:tcPr>
            <w:tcW w:w="6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1.机械类专业，大学本科及以上学历，40周岁以下；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2.具有机械工程类加工、焊接工艺、工装模具设计等方面知识；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3.熟练掌握使用CAD、CAXA、SOLIDWORK等画图软件。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标准化与信息化中心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IT软件开发与ERP管理人员</w:t>
            </w:r>
          </w:p>
        </w:tc>
        <w:tc>
          <w:tcPr>
            <w:tcW w:w="6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1.信息管理或计算机类专业，大学本科及以上学历，40周岁以下，有大型系统开发经验或者有独立创作系统者优先；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2.至少掌握4gl、Java、Net、Android、Pyhton的其中一种开发语言，至少熟悉SQL server、Oracle的其中一种数据库；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 工作思路清晰，有一定的需求分析和文档编写能力，有高度的工作热情和工作责任心。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611B"/>
    <w:rsid w:val="74A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2020-05-29T04:18:00Z</dcterms:created>
  <dc:creator>广西-网推-罗欢</dc:creator>
  <cp:lastModifiedBy>广西-网推-罗欢</cp:lastModifiedBy>
  <dcterms:modified xsi:type="dcterms:W3CDTF">2020-05-29T04:18:52Z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