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方正大标宋简体"/>
          <w:bCs/>
          <w:spacing w:val="-20"/>
          <w:sz w:val="40"/>
          <w:szCs w:val="36"/>
        </w:rPr>
        <w:t>南宁市青秀区劳动保障监察大队公开招聘聘用人员</w:t>
      </w:r>
      <w:r>
        <w:rPr>
          <w:rFonts w:hint="eastAsia" w:eastAsia="方正大标宋简体"/>
          <w:bCs/>
          <w:sz w:val="40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387" w:tblpY="41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3" w:hRule="atLeast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3" w:hRule="atLeast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>
            <w:pPr>
              <w:spacing w:line="300" w:lineRule="exact"/>
              <w:ind w:left="113" w:leftChars="54"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2020年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Cs w:val="21"/>
        </w:rPr>
        <w:t xml:space="preserve">    2．此表除审核栏的内容外，其余由报考者填写，打印一式2份。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１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１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3E8B"/>
    <w:rsid w:val="417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2020-04-20T01:08:00Z</dcterms:created>
  <dc:creator>Administrator</dc:creator>
  <cp:lastModifiedBy>Administrator</cp:lastModifiedBy>
  <dcterms:modified xsi:type="dcterms:W3CDTF">2020-04-20T01:08:25Z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