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067" w:rsidRDefault="008B26E7">
      <w:pPr>
        <w:spacing w:line="460" w:lineRule="exac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1</w:t>
      </w:r>
    </w:p>
    <w:p w:rsidR="00595067" w:rsidRDefault="008B26E7">
      <w:pPr>
        <w:spacing w:line="400" w:lineRule="exact"/>
        <w:jc w:val="center"/>
        <w:rPr>
          <w:rFonts w:ascii="黑体" w:eastAsia="黑体" w:hAnsi="黑体"/>
          <w:sz w:val="32"/>
          <w:szCs w:val="30"/>
        </w:rPr>
      </w:pPr>
      <w:r>
        <w:rPr>
          <w:rFonts w:ascii="黑体" w:eastAsia="黑体" w:hAnsi="黑体" w:hint="eastAsia"/>
          <w:sz w:val="32"/>
          <w:szCs w:val="30"/>
        </w:rPr>
        <w:t>广西工商职业技术学院</w:t>
      </w:r>
      <w:bookmarkStart w:id="0" w:name="_Hlk50961013"/>
      <w:r>
        <w:rPr>
          <w:rFonts w:ascii="黑体" w:eastAsia="黑体" w:hAnsi="黑体" w:hint="eastAsia"/>
          <w:sz w:val="32"/>
          <w:szCs w:val="30"/>
        </w:rPr>
        <w:t>2020</w:t>
      </w:r>
      <w:r>
        <w:rPr>
          <w:rFonts w:ascii="黑体" w:eastAsia="黑体" w:hAnsi="黑体" w:hint="eastAsia"/>
          <w:sz w:val="32"/>
          <w:szCs w:val="30"/>
        </w:rPr>
        <w:t>年第二批公开招聘非实名人员控制</w:t>
      </w:r>
      <w:proofErr w:type="gramStart"/>
      <w:r>
        <w:rPr>
          <w:rFonts w:ascii="黑体" w:eastAsia="黑体" w:hAnsi="黑体" w:hint="eastAsia"/>
          <w:sz w:val="32"/>
          <w:szCs w:val="30"/>
        </w:rPr>
        <w:t>数人员</w:t>
      </w:r>
      <w:proofErr w:type="gramEnd"/>
      <w:r>
        <w:rPr>
          <w:rFonts w:ascii="黑体" w:eastAsia="黑体" w:hAnsi="黑体" w:hint="eastAsia"/>
          <w:sz w:val="32"/>
          <w:szCs w:val="30"/>
        </w:rPr>
        <w:t>岗位信息表</w:t>
      </w:r>
      <w:bookmarkEnd w:id="0"/>
    </w:p>
    <w:tbl>
      <w:tblPr>
        <w:tblW w:w="16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56"/>
        <w:gridCol w:w="567"/>
        <w:gridCol w:w="426"/>
        <w:gridCol w:w="567"/>
        <w:gridCol w:w="2693"/>
        <w:gridCol w:w="567"/>
        <w:gridCol w:w="1134"/>
        <w:gridCol w:w="1701"/>
        <w:gridCol w:w="1418"/>
        <w:gridCol w:w="992"/>
        <w:gridCol w:w="1701"/>
        <w:gridCol w:w="709"/>
        <w:gridCol w:w="850"/>
        <w:gridCol w:w="2506"/>
      </w:tblGrid>
      <w:tr w:rsidR="00FC63DD" w:rsidTr="00FC63DD">
        <w:trPr>
          <w:trHeight w:val="890"/>
          <w:tblHeader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岗位编号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426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2693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701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418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职称或职业资格</w:t>
            </w:r>
          </w:p>
        </w:tc>
        <w:tc>
          <w:tcPr>
            <w:tcW w:w="992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政治</w:t>
            </w:r>
          </w:p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1701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其他</w:t>
            </w:r>
          </w:p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条件</w:t>
            </w:r>
          </w:p>
        </w:tc>
        <w:tc>
          <w:tcPr>
            <w:tcW w:w="709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考试</w:t>
            </w:r>
          </w:p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850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用人方式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财会类教师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会计学、审计学、会计硕士、财务管理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周岁以下；副教授、高级会计师、注册会计师、税务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师年龄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放宽到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财金学院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黄老师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2398250223@qq.com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 xml:space="preserve">13407725744 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财会类教师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会计学、审计学、会计硕士、财务管理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周岁以下；副教授、高级会计师、注册会计师、税务</w:t>
            </w: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师年龄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放宽到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仅限高校毕业生（含择业期内未落实工作单位的高校毕业生）报考</w:t>
            </w:r>
            <w:r w:rsidR="00FC63DD">
              <w:rPr>
                <w:rFonts w:ascii="仿宋" w:eastAsia="仿宋" w:hAnsi="仿宋" w:cs="宋体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会计学院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联系人：郑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gsykjx@163.com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0771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—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3182598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物流管理、物流工程、连锁经营管理、工商管理、人力资源管理、企业管理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年及以上工作经历。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舒老师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gsxyjgx2018@163.com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18077102741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管理类教师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工商管理、人力资源管理、企业管理、工商管理硕士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年及以上工作经历。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舒老师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gsxyjgx2018@163.com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18077102741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电子商务类教师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电子商务、市场营销、计算机科学与技术类、工商管理类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研究生学历具有硕士学位及以上，职称不限；本科学历要求具有中级及以上职称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具有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年以上工作经历</w:t>
            </w:r>
            <w:r w:rsidR="00FC63DD">
              <w:rPr>
                <w:rFonts w:ascii="仿宋" w:eastAsia="仿宋" w:hAnsi="仿宋" w:cs="宋体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经贸学院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唐老师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734176161@qq.com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17877209093</w:t>
            </w:r>
          </w:p>
        </w:tc>
      </w:tr>
      <w:tr w:rsidR="00FC63DD" w:rsidTr="00FC63DD">
        <w:trPr>
          <w:trHeight w:val="995"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马克思主义基本原理、马克思主义发展史、马克思主义中国化研究、中国近现代史基本问题研究、思想政治教育、马克思主义哲学、历史学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周岁以下；具有副教授及以上专业技术资格年龄放宽到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龚老师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myzpyx2133@163.com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18934704124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马克思主义基本原理、马克思主义发展史、马克思主义中国化研究、中国近现代史基本问题研究、思想政治教育、马克思主义哲学、历史学</w:t>
            </w:r>
          </w:p>
        </w:tc>
        <w:tc>
          <w:tcPr>
            <w:tcW w:w="567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龚老师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myzpyx2133@163.com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18934704124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 w:val="20"/>
                <w:szCs w:val="20"/>
              </w:rPr>
              <w:t>思政类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教师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马克思主义基本原理、马克思主义发展史、马克思主义中国化研究、中国近现代史基本问题研究、思想政治教育、马克思主义哲学、历史学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  <w:r>
              <w:rPr>
                <w:rFonts w:ascii="仿宋" w:eastAsia="仿宋" w:hAnsi="仿宋"/>
                <w:sz w:val="20"/>
                <w:szCs w:val="20"/>
              </w:rPr>
              <w:t>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具有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1</w:t>
            </w:r>
            <w:r>
              <w:rPr>
                <w:rFonts w:ascii="仿宋" w:eastAsia="仿宋" w:hAnsi="仿宋" w:cs="宋体" w:hint="eastAsia"/>
                <w:sz w:val="20"/>
                <w:szCs w:val="20"/>
              </w:rPr>
              <w:t>年以上工作经历</w:t>
            </w:r>
            <w:r w:rsidR="00FC63DD">
              <w:rPr>
                <w:rFonts w:ascii="仿宋" w:eastAsia="仿宋" w:hAnsi="仿宋" w:cs="宋体" w:hint="eastAsia"/>
                <w:sz w:val="20"/>
                <w:szCs w:val="20"/>
              </w:rPr>
              <w:t>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马克思主义学院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龚老师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myzpyx2133@163.com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18934704124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学院心理中心干事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心理学类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党委学生工作部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刘老师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118032138@qq.com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18978966884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马克思主义理论类、艺术类、体育学类、心理学类、教育学类、会计与审计类、工商管理类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党委学生工作部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刘老师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118032138@qq.com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18978966884</w:t>
            </w:r>
          </w:p>
        </w:tc>
      </w:tr>
      <w:tr w:rsidR="00FC63DD" w:rsidTr="00FC63DD">
        <w:trPr>
          <w:trHeight w:val="614"/>
          <w:jc w:val="center"/>
        </w:trPr>
        <w:tc>
          <w:tcPr>
            <w:tcW w:w="456" w:type="dxa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马克思主义理论类、艺术类、体育学类、心理学类、教育学类、会计与审计类、工商管理类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具有担任学生干部经历，且获得过校级优秀学生干部荣誉。本岗位有男生宿舍查房工作要求，适合男性应聘人员报考。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党委学生工作部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刘老师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118032138@qq.com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18978966884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辅导员</w:t>
            </w: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马克思主义基本原理、马克思主义发展史、马克思主义中国化研究、中国近现代史基本问题研究、思想政治教育、马克思主义哲学、历史学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35</w:t>
            </w:r>
            <w:r>
              <w:rPr>
                <w:rFonts w:ascii="仿宋" w:eastAsia="仿宋" w:hAnsi="仿宋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/>
                <w:sz w:val="20"/>
                <w:szCs w:val="20"/>
              </w:rPr>
              <w:t>+</w:t>
            </w:r>
            <w:r>
              <w:rPr>
                <w:rFonts w:ascii="仿宋" w:eastAsia="仿宋" w:hAnsi="仿宋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党委学生工作部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刘老师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118032138@qq.com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18978966884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行政管理人员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企业管理、旅游管理、工商管理硕士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40</w:t>
            </w:r>
            <w:r>
              <w:rPr>
                <w:rFonts w:ascii="仿宋" w:eastAsia="仿宋" w:hAnsi="仿宋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proofErr w:type="gramStart"/>
            <w:r>
              <w:rPr>
                <w:rFonts w:ascii="仿宋" w:eastAsia="仿宋" w:hAnsi="仿宋"/>
                <w:sz w:val="20"/>
                <w:szCs w:val="20"/>
              </w:rPr>
              <w:t>粮油康旅学院</w:t>
            </w:r>
            <w:proofErr w:type="gramEnd"/>
            <w:r>
              <w:rPr>
                <w:rFonts w:ascii="仿宋" w:eastAsia="仿宋" w:hAnsi="仿宋" w:hint="eastAsia"/>
                <w:sz w:val="20"/>
                <w:szCs w:val="20"/>
              </w:rPr>
              <w:t>（继续教育学院）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马老师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3340001956@qq.com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18076392493</w:t>
            </w:r>
          </w:p>
        </w:tc>
      </w:tr>
      <w:tr w:rsidR="00FC63DD" w:rsidTr="00FC63DD">
        <w:trPr>
          <w:trHeight w:val="1305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纪检监察员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管理九级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法学类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20"/>
              </w:rPr>
              <w:t>35</w:t>
            </w:r>
            <w:r>
              <w:rPr>
                <w:rFonts w:ascii="仿宋" w:eastAsia="仿宋" w:hAnsi="仿宋" w:cs="仿宋"/>
                <w:color w:val="000000" w:themeColor="text1"/>
                <w:kern w:val="0"/>
                <w:sz w:val="18"/>
                <w:szCs w:val="20"/>
              </w:rPr>
              <w:t>周岁以下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研究生学历具有硕士学位及以上，职称不限；本科学历要求具有中级及以上职称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widowControl/>
              <w:spacing w:line="200" w:lineRule="exact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中共党员</w:t>
            </w:r>
          </w:p>
          <w:p w:rsidR="00595067" w:rsidRDefault="008B26E7">
            <w:pPr>
              <w:widowControl/>
              <w:spacing w:line="200" w:lineRule="exact"/>
              <w:jc w:val="left"/>
              <w:rPr>
                <w:rFonts w:ascii="仿宋" w:eastAsia="仿宋" w:hAnsi="仿宋" w:cs="仿宋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  <w:t>（含中共预备党员）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/>
                <w:sz w:val="20"/>
                <w:szCs w:val="20"/>
              </w:rPr>
              <w:t>+</w:t>
            </w:r>
            <w:r>
              <w:rPr>
                <w:rFonts w:ascii="仿宋" w:eastAsia="仿宋" w:hAnsi="仿宋"/>
                <w:sz w:val="20"/>
                <w:szCs w:val="20"/>
              </w:rPr>
              <w:t>面试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Pr="00FC63DD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FC63DD">
              <w:rPr>
                <w:rFonts w:ascii="仿宋" w:eastAsia="仿宋" w:hAnsi="仿宋"/>
                <w:sz w:val="20"/>
                <w:szCs w:val="20"/>
              </w:rPr>
              <w:t>监察室</w:t>
            </w:r>
            <w:r w:rsidRPr="00FC63DD">
              <w:rPr>
                <w:rFonts w:ascii="仿宋" w:eastAsia="仿宋" w:hAnsi="仿宋" w:hint="eastAsia"/>
                <w:sz w:val="20"/>
                <w:szCs w:val="20"/>
              </w:rPr>
              <w:t>、</w:t>
            </w:r>
            <w:r w:rsidRPr="00FC63DD">
              <w:rPr>
                <w:rFonts w:ascii="仿宋" w:eastAsia="仿宋" w:hAnsi="仿宋"/>
                <w:sz w:val="20"/>
                <w:szCs w:val="20"/>
              </w:rPr>
              <w:t>纪委办公室</w:t>
            </w:r>
          </w:p>
          <w:p w:rsidR="00595067" w:rsidRPr="00FC63DD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FC63DD">
              <w:rPr>
                <w:rFonts w:ascii="仿宋" w:eastAsia="仿宋" w:hAnsi="仿宋" w:hint="eastAsia"/>
                <w:sz w:val="20"/>
                <w:szCs w:val="20"/>
              </w:rPr>
              <w:t>联系人：</w:t>
            </w:r>
            <w:r w:rsidR="00FC63DD" w:rsidRPr="00FC63DD">
              <w:rPr>
                <w:rFonts w:ascii="仿宋" w:eastAsia="仿宋" w:hAnsi="仿宋" w:hint="eastAsia"/>
                <w:sz w:val="20"/>
                <w:szCs w:val="20"/>
              </w:rPr>
              <w:t>易老师</w:t>
            </w:r>
          </w:p>
          <w:p w:rsidR="00595067" w:rsidRPr="00FC63DD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FC63DD"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 w:rsidR="00FC63DD">
              <w:rPr>
                <w:rFonts w:ascii="仿宋" w:eastAsia="仿宋" w:hAnsi="仿宋" w:hint="eastAsia"/>
                <w:sz w:val="20"/>
                <w:szCs w:val="20"/>
              </w:rPr>
              <w:t>gsxygkzp@126.com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 w:rsidRPr="00FC63DD"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 w:rsidR="00FC63DD" w:rsidRPr="00FC63DD">
              <w:rPr>
                <w:rFonts w:ascii="仿宋" w:eastAsia="仿宋" w:hAnsi="仿宋"/>
                <w:sz w:val="20"/>
                <w:szCs w:val="20"/>
              </w:rPr>
              <w:t>0771-6758208</w:t>
            </w:r>
          </w:p>
        </w:tc>
      </w:tr>
      <w:tr w:rsidR="00FC63DD" w:rsidTr="00FC63DD">
        <w:trPr>
          <w:trHeight w:val="1122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组织员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管理八级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中国汉语言文学及文秘类、法学类、工商管理类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研究生学历具有硕士学位及以上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党委组织部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联系人：易老师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gsxygkzp@126.com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报名确认电话：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0771-6758208</w:t>
            </w:r>
          </w:p>
        </w:tc>
      </w:tr>
      <w:tr w:rsidR="00FC63DD" w:rsidTr="00FC63DD">
        <w:trPr>
          <w:trHeight w:val="1122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组织员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管理九级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法学类、中国汉语言文学及文秘类、工商管理类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中共党员（含中共预备党员）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具有担任学生干部经历，且获得过校级优秀学生干部荣誉。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党委组织部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联系人：易老师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gsxygkzp@126.com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报名确认电话：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0771-6758208</w:t>
            </w:r>
            <w:bookmarkStart w:id="1" w:name="_GoBack"/>
            <w:bookmarkEnd w:id="1"/>
          </w:p>
        </w:tc>
      </w:tr>
      <w:tr w:rsidR="00FC63DD" w:rsidTr="00FC63DD">
        <w:trPr>
          <w:trHeight w:val="1122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医务人员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专技十二级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临床医学、中医学、中西医临床医学、中西医临床、预防医学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本科学历具有学士学位及以上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35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周岁以下；具有中级及以上专业技术资格或硕士研究生年龄放宽到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40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周岁以下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具有初级及以上专业技术资格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067" w:rsidRDefault="00595067">
            <w:pPr>
              <w:spacing w:line="220" w:lineRule="exact"/>
              <w:jc w:val="left"/>
              <w:rPr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笔试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+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面试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非实名人员控制数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后勤管理处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联系人：陈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老师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报名邮箱：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401961950@qq.com</w:t>
            </w:r>
          </w:p>
          <w:p w:rsidR="00595067" w:rsidRDefault="008B26E7">
            <w:pPr>
              <w:spacing w:line="220" w:lineRule="exact"/>
              <w:jc w:val="left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z w:val="20"/>
                <w:szCs w:val="20"/>
              </w:rPr>
              <w:t>确认报名电话：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0771-2316751</w:t>
            </w:r>
          </w:p>
        </w:tc>
      </w:tr>
    </w:tbl>
    <w:p w:rsidR="00595067" w:rsidRDefault="008B26E7">
      <w:pPr>
        <w:spacing w:line="3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24"/>
          <w:szCs w:val="30"/>
        </w:rPr>
        <w:t>备注：专业名称参照《广西壮族自治区公务员考试专业分类指导目录》</w:t>
      </w:r>
    </w:p>
    <w:sectPr w:rsidR="00595067">
      <w:footerReference w:type="default" r:id="rId9"/>
      <w:type w:val="continuous"/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E7" w:rsidRDefault="008B26E7">
      <w:r>
        <w:separator/>
      </w:r>
    </w:p>
  </w:endnote>
  <w:endnote w:type="continuationSeparator" w:id="0">
    <w:p w:rsidR="008B26E7" w:rsidRDefault="008B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3361000"/>
    </w:sdtPr>
    <w:sdtEndPr/>
    <w:sdtContent>
      <w:p w:rsidR="00595067" w:rsidRDefault="008B26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3DD" w:rsidRPr="00FC63DD">
          <w:rPr>
            <w:noProof/>
            <w:lang w:val="zh-CN"/>
          </w:rPr>
          <w:t>1</w:t>
        </w:r>
        <w:r>
          <w:fldChar w:fldCharType="end"/>
        </w:r>
      </w:p>
    </w:sdtContent>
  </w:sdt>
  <w:p w:rsidR="00595067" w:rsidRDefault="005950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E7" w:rsidRDefault="008B26E7">
      <w:r>
        <w:separator/>
      </w:r>
    </w:p>
  </w:footnote>
  <w:footnote w:type="continuationSeparator" w:id="0">
    <w:p w:rsidR="008B26E7" w:rsidRDefault="008B2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329B9"/>
    <w:rsid w:val="00036D3A"/>
    <w:rsid w:val="00056737"/>
    <w:rsid w:val="00056A85"/>
    <w:rsid w:val="00060939"/>
    <w:rsid w:val="00064A5D"/>
    <w:rsid w:val="00067043"/>
    <w:rsid w:val="00072DFD"/>
    <w:rsid w:val="000730CD"/>
    <w:rsid w:val="00082F50"/>
    <w:rsid w:val="00083B22"/>
    <w:rsid w:val="00097428"/>
    <w:rsid w:val="000A0097"/>
    <w:rsid w:val="000A047E"/>
    <w:rsid w:val="000A52C4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516BB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95067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26E7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C2950"/>
    <w:rsid w:val="00AD53B1"/>
    <w:rsid w:val="00AE203A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4906"/>
    <w:rsid w:val="00D272AA"/>
    <w:rsid w:val="00D31499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DE0CA5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C63DD"/>
    <w:rsid w:val="00FD048E"/>
    <w:rsid w:val="00FD1DD1"/>
    <w:rsid w:val="00FD6AAC"/>
    <w:rsid w:val="00FE3480"/>
    <w:rsid w:val="00FF5F5F"/>
    <w:rsid w:val="09A50F53"/>
    <w:rsid w:val="0D1A1733"/>
    <w:rsid w:val="14170A94"/>
    <w:rsid w:val="163C75C3"/>
    <w:rsid w:val="21E0182C"/>
    <w:rsid w:val="23781AE2"/>
    <w:rsid w:val="2B041AF3"/>
    <w:rsid w:val="2BE65BA1"/>
    <w:rsid w:val="3198033D"/>
    <w:rsid w:val="34EF231A"/>
    <w:rsid w:val="3B71268D"/>
    <w:rsid w:val="464B7E5C"/>
    <w:rsid w:val="47B9317E"/>
    <w:rsid w:val="4C497CE0"/>
    <w:rsid w:val="54915CF8"/>
    <w:rsid w:val="57CD0B11"/>
    <w:rsid w:val="5F8F6E5E"/>
    <w:rsid w:val="64D641E1"/>
    <w:rsid w:val="69604F28"/>
    <w:rsid w:val="6B7D4F86"/>
    <w:rsid w:val="6FE01CE6"/>
    <w:rsid w:val="714E5A93"/>
    <w:rsid w:val="72D50EB1"/>
    <w:rsid w:val="74567F4B"/>
    <w:rsid w:val="7E07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mn-Mong-C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FEE1E-C419-411B-9CE9-D8A3A4D77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466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庞良</cp:lastModifiedBy>
  <cp:revision>4</cp:revision>
  <cp:lastPrinted>2020-06-28T02:35:00Z</cp:lastPrinted>
  <dcterms:created xsi:type="dcterms:W3CDTF">2020-10-22T12:48:00Z</dcterms:created>
  <dcterms:modified xsi:type="dcterms:W3CDTF">2020-10-23T06:48:00Z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