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Cs/>
          <w:color w:val="000000"/>
          <w:position w:val="6"/>
          <w:sz w:val="42"/>
          <w:szCs w:val="42"/>
        </w:rPr>
      </w:pPr>
      <w:r>
        <w:rPr>
          <w:rFonts w:hint="eastAsia" w:ascii="方正小标宋简体" w:eastAsia="方正小标宋简体"/>
          <w:bCs/>
          <w:color w:val="000000"/>
          <w:spacing w:val="-20"/>
          <w:sz w:val="40"/>
          <w:szCs w:val="40"/>
        </w:rPr>
        <w:t>广西</w:t>
      </w:r>
      <w:r>
        <w:rPr>
          <w:rFonts w:ascii="方正小标宋简体" w:eastAsia="方正小标宋简体"/>
          <w:bCs/>
          <w:color w:val="000000"/>
          <w:spacing w:val="-20"/>
          <w:sz w:val="40"/>
          <w:szCs w:val="40"/>
        </w:rPr>
        <w:t>20</w:t>
      </w:r>
      <w:r>
        <w:rPr>
          <w:rFonts w:hint="eastAsia" w:ascii="方正小标宋简体" w:eastAsia="方正小标宋简体"/>
          <w:bCs/>
          <w:color w:val="000000"/>
          <w:spacing w:val="-20"/>
          <w:sz w:val="40"/>
          <w:szCs w:val="40"/>
        </w:rPr>
        <w:t>20年定向中国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pacing w:val="-20"/>
          <w:sz w:val="40"/>
          <w:szCs w:val="40"/>
        </w:rPr>
        <w:t>人民大学选调应届毕业生报名表</w:t>
      </w:r>
    </w:p>
    <w:tbl>
      <w:tblPr>
        <w:tblStyle w:val="4"/>
        <w:tblW w:w="9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**</w:t>
            </w:r>
            <w:r>
              <w:rPr>
                <w:rFonts w:hint="eastAsia"/>
                <w:color w:val="0000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int="eastAsia" w:hAnsi="宋体"/>
                <w:color w:val="000000"/>
                <w:spacing w:val="-6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int="eastAsia" w:hAnsi="宋体"/>
                <w:color w:val="000000"/>
                <w:spacing w:val="-6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6"/>
              </w:rPr>
              <w:t>（</w:t>
            </w:r>
            <w:r>
              <w:rPr>
                <w:color w:val="000000"/>
                <w:spacing w:val="-6"/>
              </w:rPr>
              <w:t>jpg</w:t>
            </w:r>
            <w:r>
              <w:rPr>
                <w:rFonts w:hint="eastAsia"/>
                <w:color w:val="000000"/>
                <w:spacing w:val="-6"/>
              </w:rPr>
              <w:t>或</w:t>
            </w:r>
            <w:r>
              <w:rPr>
                <w:color w:val="000000"/>
                <w:spacing w:val="-6"/>
              </w:rPr>
              <w:t>bmp</w:t>
            </w:r>
            <w:r>
              <w:rPr>
                <w:rFonts w:hint="eastAsia"/>
                <w:color w:val="000000"/>
                <w:spacing w:val="-6"/>
              </w:rPr>
              <w:t>格式，</w:t>
            </w:r>
            <w:r>
              <w:rPr>
                <w:color w:val="000000"/>
                <w:spacing w:val="-6"/>
              </w:rPr>
              <w:t>130×170</w:t>
            </w:r>
            <w:r>
              <w:rPr>
                <w:rFonts w:hint="eastAsia"/>
                <w:color w:val="000000"/>
                <w:spacing w:val="-6"/>
              </w:rPr>
              <w:t>像素，</w:t>
            </w:r>
            <w:r>
              <w:rPr>
                <w:color w:val="000000"/>
                <w:spacing w:val="-6"/>
              </w:rPr>
              <w:t>100KB</w:t>
            </w:r>
            <w:r>
              <w:rPr>
                <w:rFonts w:hint="eastAsia"/>
                <w:color w:val="000000"/>
                <w:spacing w:val="-6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出生地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生源地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cm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既往病史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外语水平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水平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职业资格证书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证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个人特长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6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</w:p>
        </w:tc>
        <w:tc>
          <w:tcPr>
            <w:tcW w:w="188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是否服从分配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在高等院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校何时担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任何职务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（填担任的最高职务）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系方式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宿舍电话</w:t>
            </w:r>
          </w:p>
        </w:tc>
        <w:tc>
          <w:tcPr>
            <w:tcW w:w="21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3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9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省（区、市）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市（地、州、盟）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县（市、区、旗）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乡（镇）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在校学习成绩情况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（注明是否存在挂科补考情形，如有请具体写明）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签名确认</w:t>
            </w:r>
          </w:p>
        </w:tc>
        <w:tc>
          <w:tcPr>
            <w:tcW w:w="8126" w:type="dxa"/>
            <w:gridSpan w:val="16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</w:t>
            </w:r>
            <w:r>
              <w:rPr>
                <w:color w:val="000000"/>
              </w:rPr>
              <w:t xml:space="preserve">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院系党委推荐意见</w:t>
            </w:r>
          </w:p>
        </w:tc>
        <w:tc>
          <w:tcPr>
            <w:tcW w:w="320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3208" w:type="dxa"/>
            <w:gridSpan w:val="4"/>
            <w:noWrap w:val="0"/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207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line="300" w:lineRule="exact"/>
              <w:ind w:firstLine="525" w:firstLineChars="25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（盖章）</w:t>
            </w:r>
          </w:p>
          <w:p>
            <w:pPr>
              <w:spacing w:line="300" w:lineRule="exact"/>
              <w:ind w:firstLine="315" w:firstLineChars="15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napToGrid w:val="0"/>
        <w:spacing w:line="300" w:lineRule="exact"/>
        <w:rPr>
          <w:rFonts w:hint="eastAsia" w:eastAsia="黑体"/>
          <w:color w:val="000000"/>
          <w:sz w:val="24"/>
          <w:lang w:eastAsia="zh-CN"/>
        </w:rPr>
      </w:pPr>
      <w:r>
        <w:rPr>
          <w:rFonts w:hint="eastAsia" w:eastAsia="黑体"/>
          <w:color w:val="000000"/>
          <w:sz w:val="24"/>
        </w:rPr>
        <w:t>注：在广西选调生报名系统填写提交报名表后，请自行下载打印一式二份并签名，经院系党委盖章后送交学校学生就业指导部门。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985" w:right="1418" w:bottom="1758" w:left="1418" w:header="851" w:footer="1531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00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2019-10-15T04:21:31Z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