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jc w:val="center"/>
        <w:rPr>
          <w:rFonts w:ascii="Tahoma" w:hAnsi="Tahoma" w:cs="Tahoma"/>
          <w:color w:val="000000"/>
          <w:kern w:val="0"/>
          <w:sz w:val="32"/>
          <w:szCs w:val="32"/>
        </w:rPr>
      </w:pPr>
    </w:p>
    <w:p>
      <w:pPr>
        <w:snapToGrid w:val="0"/>
        <w:spacing w:line="300" w:lineRule="exact"/>
        <w:jc w:val="left"/>
        <w:rPr>
          <w:rFonts w:ascii="Tahoma" w:hAnsi="Tahoma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附件1:</w:t>
      </w:r>
    </w:p>
    <w:p>
      <w:pPr>
        <w:snapToGrid w:val="0"/>
        <w:spacing w:line="300" w:lineRule="exact"/>
        <w:jc w:val="center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hd w:val="clear" w:color="auto" w:fill="FCFFFC"/>
        <w:spacing w:after="120"/>
        <w:ind w:left="120" w:right="120"/>
        <w:jc w:val="center"/>
        <w:rPr>
          <w:rFonts w:ascii="方正小标宋简体" w:hAnsi="Tahoma" w:eastAsia="方正小标宋简体" w:cs="Tahom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</w:rPr>
        <w:t>2019年青秀区南阳镇公开招聘外聘人员计划表</w:t>
      </w:r>
    </w:p>
    <w:bookmarkEnd w:id="0"/>
    <w:p>
      <w:pPr>
        <w:widowControl/>
        <w:shd w:val="clear" w:color="auto" w:fill="FCFFFC"/>
        <w:spacing w:line="240" w:lineRule="exact"/>
        <w:ind w:left="119" w:right="119"/>
        <w:jc w:val="center"/>
        <w:rPr>
          <w:rFonts w:ascii="仿宋_GB2312" w:hAnsi="Tahoma" w:eastAsia="仿宋_GB2312" w:cs="Tahoma"/>
          <w:color w:val="000000"/>
          <w:kern w:val="0"/>
          <w:sz w:val="24"/>
        </w:rPr>
      </w:pPr>
    </w:p>
    <w:tbl>
      <w:tblPr>
        <w:tblStyle w:val="4"/>
        <w:tblW w:w="931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063"/>
        <w:gridCol w:w="1855"/>
        <w:gridCol w:w="44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岗位类型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招聘人数</w:t>
            </w:r>
          </w:p>
          <w:p>
            <w:pPr>
              <w:widowControl/>
              <w:spacing w:line="400" w:lineRule="exact"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（人）</w:t>
            </w:r>
          </w:p>
        </w:tc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行政辅助</w:t>
            </w:r>
          </w:p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岗位一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left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中专及以上学历，有良好的文字、口头表达能力，熟练掌握计算机操作技能。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行政辅助岗位二</w:t>
            </w: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119" w:right="119"/>
              <w:jc w:val="left"/>
              <w:rPr>
                <w:rFonts w:ascii="仿宋_GB2312" w:hAnsi="Tahoma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32"/>
                <w:szCs w:val="32"/>
              </w:rPr>
              <w:t>大专及以上学历，财务会计类专业，有良好的文字、口头表达能力，熟练计算机操作技能，熟悉财务工作。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  <w:t>合计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  <w:t>2</w:t>
            </w:r>
          </w:p>
        </w:tc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napToGrid w:val="0"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exact"/>
        <w:jc w:val="center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0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336D4"/>
    <w:rsid w:val="626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2019-07-02T08:35:00Z</dcterms:created>
  <dc:creator>Administrator</dc:creator>
  <cp:lastModifiedBy>Administrator</cp:lastModifiedBy>
  <dcterms:modified xsi:type="dcterms:W3CDTF">2019-07-02T08:35:40Z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