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r>
        <w:rPr>
          <w:rFonts w:hint="eastAsia" w:ascii="黑体" w:hAnsi="黑体" w:eastAsia="黑体"/>
          <w:color w:val="000000"/>
          <w:sz w:val="30"/>
          <w:szCs w:val="30"/>
        </w:rPr>
        <w:t>附件2</w:t>
      </w:r>
    </w:p>
    <w:p>
      <w:pPr>
        <w:ind w:firstLine="1966" w:firstLineChars="445"/>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报考人员诚信承诺书</w:t>
      </w:r>
      <w:r>
        <w:rPr>
          <w:rFonts w:hint="eastAsia" w:ascii="方正小标宋简体" w:hAnsi="方正小标宋简体" w:eastAsia="方正小标宋简体" w:cs="方正小标宋简体"/>
          <w:b/>
          <w:sz w:val="44"/>
          <w:szCs w:val="44"/>
          <w:lang w:eastAsia="zh-CN"/>
        </w:rPr>
        <w:t>（模板</w:t>
      </w:r>
      <w:bookmarkStart w:id="0" w:name="_GoBack"/>
      <w:bookmarkEnd w:id="0"/>
      <w:r>
        <w:rPr>
          <w:rFonts w:hint="eastAsia" w:ascii="方正小标宋简体" w:hAnsi="方正小标宋简体" w:eastAsia="方正小标宋简体" w:cs="方正小标宋简体"/>
          <w:b/>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pacing w:val="-6"/>
          <w:sz w:val="32"/>
          <w:szCs w:val="32"/>
        </w:rPr>
        <w:t>本人已仔细阅读《广西壮族自治区2019年度考试录用公务员公告》等有关文件，本着诚信报考的原则，现郑重承诺：</w:t>
      </w:r>
      <w:r>
        <w:rPr>
          <w:rFonts w:hint="default" w:ascii="Mongolian Baiti" w:hAnsi="Mongolian Baiti" w:eastAsia="仿宋_GB2312" w:cs="Mongolian Baiti"/>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四、</w:t>
      </w:r>
      <w:r>
        <w:rPr>
          <w:rFonts w:hint="default" w:ascii="Mongolian Baiti" w:hAnsi="Mongolian Baiti" w:eastAsia="仿宋_GB2312" w:cs="Mongolian Baiti"/>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Mongolian Baiti" w:hAnsi="Mongolian Baiti" w:eastAsia="仿宋_GB2312" w:cs="Mongolian Baiti"/>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                             2019年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2CF7FDF"/>
    <w:rsid w:val="13E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494</Characters>
  <Lines>4</Lines>
  <Paragraphs>1</Paragraphs>
  <TotalTime>31</TotalTime>
  <ScaleCrop>false</ScaleCrop>
  <LinksUpToDate>false</LinksUpToDate>
  <CharactersWithSpaces>579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2019-05-21T04:03:19Z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