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Y="773"/>
        <w:tblW w:w="9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2900"/>
        <w:gridCol w:w="3040"/>
        <w:gridCol w:w="2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</w:t>
            </w:r>
            <w:r>
              <w:rPr>
                <w:rFonts w:ascii="黑体" w:hAnsi="黑体" w:eastAsia="黑体" w:cs="黑体"/>
                <w:kern w:val="0"/>
                <w:sz w:val="32"/>
                <w:szCs w:val="32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kern w:val="0"/>
                <w:sz w:val="36"/>
                <w:szCs w:val="36"/>
              </w:rPr>
              <w:t>事业单位考试专业分类指导目录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专业类别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学科类别</w:t>
            </w:r>
          </w:p>
        </w:tc>
        <w:tc>
          <w:tcPr>
            <w:tcW w:w="8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专业（研究方向）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研究生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本科生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专科生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（五十七）会计与审计类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会计学，会计信息系统，管理会计，成本会计，会计理论与方法，审计理论研究，政府审计理论与实务，内部控制与内部审计，独立审计与实务，会计硕士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会计，会计学，审计，审计学，审计实务，财务管理，财务会计，国际会计，会计电算化，财务电算化，注册会计师，会计与统计核算，财务信息管理，工业会计，企业会计，理财学，税务会计、企业财务管理、涉外会计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财务管理，财务信息管理，会计，会计电算化，会计与统计核算，会计与审计，审计实务，统计实务，税务会计、企业财务管理、涉外会计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ind w:right="-504" w:rightChars="-240"/>
      </w:pPr>
    </w:p>
    <w:sectPr>
      <w:pgSz w:w="11906" w:h="16838"/>
      <w:pgMar w:top="1440" w:right="1780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E7"/>
    <w:rsid w:val="00424499"/>
    <w:rsid w:val="00C441E7"/>
    <w:rsid w:val="00CD5DB6"/>
    <w:rsid w:val="00EF01E1"/>
    <w:rsid w:val="09D9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48</Words>
  <Characters>279</Characters>
  <Lines>2</Lines>
  <Paragraphs>1</Paragraphs>
  <TotalTime>1</TotalTime>
  <ScaleCrop>false</ScaleCrop>
  <LinksUpToDate>false</LinksUpToDate>
  <CharactersWithSpaces>326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2019-04-26T10:18:00Z</dcterms:created>
  <dc:creator>gj44558</dc:creator>
  <cp:lastModifiedBy>与爱飞翔</cp:lastModifiedBy>
  <dcterms:modified xsi:type="dcterms:W3CDTF">2019-04-27T02:20:56Z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