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5" w:afterAutospacing="0" w:line="376" w:lineRule="exact"/>
        <w:ind w:left="0" w:right="0" w:firstLine="392" w:firstLineChars="196"/>
        <w:jc w:val="left"/>
        <w:rPr>
          <w:rFonts w:ascii="微软雅黑" w:hAnsi="微软雅黑" w:eastAsia="微软雅黑" w:cs="微软雅黑"/>
          <w:color w:val="525353"/>
          <w:sz w:val="20"/>
          <w:szCs w:val="20"/>
        </w:rPr>
      </w:pPr>
      <w:bookmarkStart w:id="1" w:name="_GoBack"/>
      <w:r>
        <w:rPr>
          <w:rFonts w:hint="eastAsia" w:ascii="微软雅黑" w:hAnsi="微软雅黑" w:eastAsia="微软雅黑" w:cs="微软雅黑"/>
          <w:bCs/>
          <w:color w:val="525353"/>
          <w:kern w:val="0"/>
          <w:sz w:val="20"/>
          <w:szCs w:val="20"/>
          <w:lang w:val="en-US" w:eastAsia="zh-CN" w:bidi="ar"/>
        </w:rPr>
        <w:t>2019</w:t>
      </w:r>
      <w:r>
        <w:rPr>
          <w:rFonts w:hint="eastAsia" w:ascii="微软雅黑" w:hAnsi="宋体" w:eastAsia="微软雅黑" w:cs="宋体"/>
          <w:bCs/>
          <w:color w:val="525353"/>
          <w:kern w:val="0"/>
          <w:sz w:val="20"/>
          <w:szCs w:val="20"/>
          <w:lang w:val="en-US" w:eastAsia="zh-CN" w:bidi="ar"/>
        </w:rPr>
        <w:t>年</w:t>
      </w:r>
      <w:r>
        <w:rPr>
          <w:rFonts w:hint="eastAsia" w:ascii="微软雅黑" w:hAnsi="宋体" w:eastAsia="微软雅黑" w:cs="宋体"/>
          <w:bCs/>
          <w:color w:val="525353"/>
          <w:kern w:val="0"/>
          <w:sz w:val="20"/>
          <w:szCs w:val="20"/>
          <w:lang w:val="en-US" w:eastAsia="zh-CN" w:bidi="ar"/>
        </w:rPr>
        <w:t>北海中学后勤服务人员招聘岗位、人数及要求</w:t>
      </w:r>
    </w:p>
    <w:bookmarkEnd w:id="1"/>
    <w:tbl>
      <w:tblPr>
        <w:tblW w:w="8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490"/>
        <w:gridCol w:w="934"/>
        <w:gridCol w:w="1577"/>
        <w:gridCol w:w="1305"/>
        <w:gridCol w:w="2139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bookmarkStart w:id="0" w:name="_Hlk515978962"/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学历、专业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职称或职业资格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工作经历要求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男：</w:t>
            </w:r>
            <w:r>
              <w:rPr>
                <w:rFonts w:hint="eastAsia" w:ascii="微软雅黑" w:hAnsi="微软雅黑" w:eastAsia="微软雅黑" w:cs="微软雅黑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21-50</w:t>
            </w:r>
            <w:r>
              <w:rPr>
                <w:rFonts w:hint="eastAsia" w:ascii="微软雅黑" w:hAnsi="宋体" w:eastAsia="微软雅黑" w:cs="宋体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女：</w:t>
            </w:r>
            <w:r>
              <w:rPr>
                <w:rFonts w:hint="eastAsia" w:ascii="微软雅黑" w:hAnsi="微软雅黑" w:eastAsia="微软雅黑" w:cs="微软雅黑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21-45</w:t>
            </w:r>
            <w:r>
              <w:rPr>
                <w:rFonts w:hint="eastAsia" w:ascii="微软雅黑" w:hAnsi="宋体" w:eastAsia="微软雅黑" w:cs="宋体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临床医学或护理专业大专及以上学历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有执业资格证书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有相应医务工作经历者优先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岗位二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color w:val="525353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有寄宿学生管理工作经验、示范高中工作经历者优先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岗位三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熟悉电脑操作，有学校行政管理工作经历者优先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岗位四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color w:val="525353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有学校器械室管理工作经历者优先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有残疾证者优先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岗位五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color w:val="525353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有学校监控室管理工作经历者优先</w:t>
            </w: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宋体" w:eastAsia="微软雅黑" w:cs="宋体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376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52535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52535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E124D"/>
    <w:rsid w:val="4A2E1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curr"/>
    <w:basedOn w:val="3"/>
    <w:uiPriority w:val="0"/>
    <w:rPr>
      <w:shd w:val="clear" w:fill="1A8EE8"/>
    </w:rPr>
  </w:style>
  <w:style w:type="character" w:customStyle="1" w:styleId="7">
    <w:name w:val="hover10"/>
    <w:basedOn w:val="3"/>
    <w:uiPriority w:val="0"/>
    <w:rPr>
      <w:shd w:val="clear" w:fill="1A8EE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2019-04-25T09:01:00Z</dcterms:created>
  <dc:creator>ASUS</dc:creator>
  <cp:lastModifiedBy>ASUS</cp:lastModifiedBy>
  <dcterms:modified xsi:type="dcterms:W3CDTF">2019-04-25T09:01:24Z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