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eastAsia="zh-CN"/>
        </w:rPr>
        <w:t>附件</w:t>
      </w:r>
      <w:r>
        <w:rPr>
          <w:rFonts w:hint="eastAsia" w:asciiTheme="minorEastAsia" w:hAnsiTheme="minorEastAsia" w:eastAsiaTheme="minorEastAsia" w:cstheme="minorEastAsia"/>
          <w:b/>
          <w:bCs/>
          <w:sz w:val="28"/>
          <w:szCs w:val="28"/>
          <w:lang w:val="en-US" w:eastAsia="zh-CN"/>
        </w:rPr>
        <w:t>1：</w:t>
      </w:r>
      <w:bookmarkStart w:id="0" w:name="_GoBack"/>
      <w:bookmarkEnd w:id="0"/>
    </w:p>
    <w:p>
      <w:pPr>
        <w:jc w:val="center"/>
        <w:rPr>
          <w:b/>
          <w:bCs/>
          <w:sz w:val="44"/>
          <w:szCs w:val="44"/>
        </w:rPr>
      </w:pPr>
      <w:r>
        <w:rPr>
          <w:rFonts w:hint="eastAsia"/>
          <w:b/>
          <w:bCs/>
          <w:sz w:val="44"/>
          <w:szCs w:val="44"/>
        </w:rPr>
        <w:t>南方电网国际公司招聘岗位职责及资格条件</w:t>
      </w:r>
    </w:p>
    <w:tbl>
      <w:tblPr>
        <w:tblW w:w="14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769"/>
        <w:gridCol w:w="1290"/>
        <w:gridCol w:w="4620"/>
        <w:gridCol w:w="1485"/>
        <w:gridCol w:w="471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Ex>
        <w:trPr>
          <w:trHeight w:val="527" w:hRule="atLeast"/>
          <w:tblHeader/>
        </w:trPr>
        <w:tc>
          <w:tcPr>
            <w:tcW w:w="769"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i w:val="0"/>
                <w:color w:val="auto"/>
                <w:kern w:val="0"/>
                <w:sz w:val="28"/>
                <w:szCs w:val="28"/>
                <w:u w:val="none"/>
                <w:lang w:val="en-US" w:eastAsia="zh-CN" w:bidi="ar"/>
              </w:rPr>
            </w:pPr>
            <w:r>
              <w:rPr>
                <w:rFonts w:hint="eastAsia" w:ascii="宋体" w:hAnsi="宋体" w:eastAsia="宋体" w:cs="宋体"/>
                <w:b/>
                <w:i w:val="0"/>
                <w:color w:val="auto"/>
                <w:kern w:val="0"/>
                <w:sz w:val="28"/>
                <w:szCs w:val="28"/>
                <w:u w:val="none"/>
                <w:lang w:val="en-US" w:eastAsia="zh-CN" w:bidi="ar"/>
              </w:rPr>
              <w:t>序号</w:t>
            </w:r>
          </w:p>
        </w:tc>
        <w:tc>
          <w:tcPr>
            <w:tcW w:w="129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岗位名称</w:t>
            </w:r>
          </w:p>
        </w:tc>
        <w:tc>
          <w:tcPr>
            <w:tcW w:w="462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岗位职责</w:t>
            </w:r>
          </w:p>
        </w:tc>
        <w:tc>
          <w:tcPr>
            <w:tcW w:w="148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专业要求</w:t>
            </w:r>
          </w:p>
        </w:tc>
        <w:tc>
          <w:tcPr>
            <w:tcW w:w="47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资格条件</w:t>
            </w:r>
          </w:p>
        </w:tc>
        <w:tc>
          <w:tcPr>
            <w:tcW w:w="114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96" w:hRule="atLeast"/>
        </w:trPr>
        <w:tc>
          <w:tcPr>
            <w:tcW w:w="769"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29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涉外法律事务经理</w:t>
            </w:r>
          </w:p>
        </w:tc>
        <w:tc>
          <w:tcPr>
            <w:tcW w:w="462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Style w:val="4"/>
                <w:color w:val="auto"/>
                <w:sz w:val="24"/>
                <w:szCs w:val="24"/>
                <w:lang w:val="en-US" w:eastAsia="zh-CN" w:bidi="ar"/>
              </w:rPr>
              <w:t>（1）负责组织境外投资涉及的法律工作，包括负责法律尽职调查、法律顾问的选聘、负责法律文件和重大协议的起草与审查、法律风险分析，参与和支持协议谈判、公司设立、股权交割等；</w:t>
            </w:r>
            <w:r>
              <w:rPr>
                <w:rStyle w:val="4"/>
                <w:color w:val="auto"/>
                <w:sz w:val="24"/>
                <w:szCs w:val="24"/>
                <w:lang w:val="en-US" w:eastAsia="zh-CN" w:bidi="ar"/>
              </w:rPr>
              <w:br w:type="textWrapping"/>
            </w:r>
            <w:r>
              <w:rPr>
                <w:rStyle w:val="5"/>
                <w:color w:val="auto"/>
                <w:sz w:val="24"/>
                <w:szCs w:val="24"/>
                <w:lang w:val="en-US" w:eastAsia="zh-CN" w:bidi="ar"/>
              </w:rPr>
              <w:t>（2）负责研究境外国家（地区）法律法规，为境外投资项目开发、资产运营管理提供法律咨询；</w:t>
            </w:r>
            <w:r>
              <w:rPr>
                <w:rStyle w:val="4"/>
                <w:color w:val="auto"/>
                <w:sz w:val="24"/>
                <w:szCs w:val="24"/>
                <w:lang w:val="en-US" w:eastAsia="zh-CN" w:bidi="ar"/>
              </w:rPr>
              <w:br w:type="textWrapping"/>
            </w:r>
            <w:r>
              <w:rPr>
                <w:rStyle w:val="4"/>
                <w:color w:val="auto"/>
                <w:sz w:val="24"/>
                <w:szCs w:val="24"/>
                <w:lang w:val="en-US" w:eastAsia="zh-CN" w:bidi="ar"/>
              </w:rPr>
              <w:t>（3）负责境外法律风险识别、评估、应对等风险管理工作；处理公司涉外法律案件、纠纷或争议；</w:t>
            </w:r>
            <w:r>
              <w:rPr>
                <w:rStyle w:val="4"/>
                <w:color w:val="auto"/>
                <w:sz w:val="24"/>
                <w:szCs w:val="24"/>
                <w:lang w:val="en-US" w:eastAsia="zh-CN" w:bidi="ar"/>
              </w:rPr>
              <w:br w:type="textWrapping"/>
            </w:r>
            <w:r>
              <w:rPr>
                <w:rStyle w:val="4"/>
                <w:color w:val="auto"/>
                <w:sz w:val="24"/>
                <w:szCs w:val="24"/>
                <w:lang w:val="en-US" w:eastAsia="zh-CN" w:bidi="ar"/>
              </w:rPr>
              <w:t>（4）负责审查公司涉外法律文件及合同。</w:t>
            </w:r>
          </w:p>
        </w:tc>
        <w:tc>
          <w:tcPr>
            <w:tcW w:w="148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法律相关专业</w:t>
            </w:r>
          </w:p>
        </w:tc>
        <w:tc>
          <w:tcPr>
            <w:tcW w:w="47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Style w:val="5"/>
                <w:color w:val="auto"/>
                <w:sz w:val="24"/>
                <w:szCs w:val="24"/>
                <w:lang w:val="en-US" w:eastAsia="zh-CN" w:bidi="ar"/>
              </w:rPr>
              <w:t>（1</w:t>
            </w:r>
            <w:r>
              <w:rPr>
                <w:rStyle w:val="4"/>
                <w:color w:val="auto"/>
                <w:sz w:val="24"/>
                <w:szCs w:val="24"/>
                <w:lang w:val="en-US" w:eastAsia="zh-CN" w:bidi="ar"/>
              </w:rPr>
              <w:t>）5年及以上的境外或涉外项目法律工作经验；</w:t>
            </w:r>
            <w:r>
              <w:rPr>
                <w:rStyle w:val="5"/>
                <w:color w:val="auto"/>
                <w:sz w:val="24"/>
                <w:szCs w:val="24"/>
                <w:lang w:val="en-US" w:eastAsia="zh-CN" w:bidi="ar"/>
              </w:rPr>
              <w:br w:type="textWrapping"/>
            </w:r>
            <w:r>
              <w:rPr>
                <w:rStyle w:val="5"/>
                <w:color w:val="auto"/>
                <w:sz w:val="24"/>
                <w:szCs w:val="24"/>
                <w:lang w:val="en-US" w:eastAsia="zh-CN" w:bidi="ar"/>
              </w:rPr>
              <w:t>（2）熟悉国际并购、绿地投资等境外投资法律工作，具有独立开展法律尽职调查、重大协议谈判的能力；</w:t>
            </w:r>
            <w:r>
              <w:rPr>
                <w:rStyle w:val="5"/>
                <w:color w:val="auto"/>
                <w:sz w:val="24"/>
                <w:szCs w:val="24"/>
                <w:lang w:val="en-US" w:eastAsia="zh-CN" w:bidi="ar"/>
              </w:rPr>
              <w:br w:type="textWrapping"/>
            </w:r>
            <w:r>
              <w:rPr>
                <w:rStyle w:val="5"/>
                <w:color w:val="auto"/>
                <w:sz w:val="24"/>
                <w:szCs w:val="24"/>
                <w:lang w:val="en-US" w:eastAsia="zh-CN" w:bidi="ar"/>
              </w:rPr>
              <w:t>（3）</w:t>
            </w:r>
            <w:r>
              <w:rPr>
                <w:rStyle w:val="4"/>
                <w:color w:val="auto"/>
                <w:sz w:val="24"/>
                <w:szCs w:val="24"/>
                <w:lang w:val="en-US" w:eastAsia="zh-CN" w:bidi="ar"/>
              </w:rPr>
              <w:t>境内外知名大学全日制法律相关专业毕业。</w:t>
            </w:r>
            <w:r>
              <w:rPr>
                <w:rStyle w:val="4"/>
                <w:color w:val="auto"/>
                <w:sz w:val="24"/>
                <w:szCs w:val="24"/>
                <w:lang w:val="en-US" w:eastAsia="zh-CN" w:bidi="ar"/>
              </w:rPr>
              <w:br w:type="textWrapping"/>
            </w:r>
            <w:r>
              <w:rPr>
                <w:rStyle w:val="5"/>
                <w:color w:val="auto"/>
                <w:sz w:val="24"/>
                <w:szCs w:val="24"/>
                <w:lang w:val="en-US" w:eastAsia="zh-CN" w:bidi="ar"/>
              </w:rPr>
              <w:t>（4）具备国内或国际通行的法律职业资格证书；</w:t>
            </w:r>
            <w:r>
              <w:rPr>
                <w:rStyle w:val="5"/>
                <w:color w:val="auto"/>
                <w:sz w:val="24"/>
                <w:szCs w:val="24"/>
                <w:lang w:val="en-US" w:eastAsia="zh-CN" w:bidi="ar"/>
              </w:rPr>
              <w:br w:type="textWrapping"/>
            </w:r>
            <w:r>
              <w:rPr>
                <w:rStyle w:val="5"/>
                <w:color w:val="auto"/>
                <w:sz w:val="24"/>
                <w:szCs w:val="24"/>
                <w:lang w:val="en-US" w:eastAsia="zh-CN" w:bidi="ar"/>
              </w:rPr>
              <w:t>（5）具有国内、国际知名企业、律师事务所等机构工作经历者优先。</w:t>
            </w:r>
          </w:p>
        </w:tc>
        <w:tc>
          <w:tcPr>
            <w:tcW w:w="114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可实行市场化协议薪酬。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76" w:hRule="atLeast"/>
        </w:trPr>
        <w:tc>
          <w:tcPr>
            <w:tcW w:w="769"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29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项目经理</w:t>
            </w:r>
          </w:p>
        </w:tc>
        <w:tc>
          <w:tcPr>
            <w:tcW w:w="462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（1）牵头组织开展境外股权并购项目或绿地的开发及国际电力市场信息的收集与评估工作；</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（2）负责公司与政府及其他利益相关方的沟通协调；</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（3）开展项目可行性研究，编写可行性研究报告，准备立项相关文件上报董事会审批；</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（4）牵头项目开发全过程，包括顾问选聘、尽职调查、有关决策文件准备、报价、有关协议谈判和签署、股权交割等工作。</w:t>
            </w:r>
          </w:p>
        </w:tc>
        <w:tc>
          <w:tcPr>
            <w:tcW w:w="148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电力、经济相关专业</w:t>
            </w:r>
          </w:p>
        </w:tc>
        <w:tc>
          <w:tcPr>
            <w:tcW w:w="47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Style w:val="4"/>
                <w:color w:val="auto"/>
                <w:sz w:val="24"/>
                <w:szCs w:val="24"/>
                <w:lang w:val="en-US" w:eastAsia="zh-CN" w:bidi="ar"/>
              </w:rPr>
              <w:t>（1）5年以上电网项目建设运营管理经验或5年以上涉外股权并购经验、绿地开发工作经验；</w:t>
            </w:r>
            <w:r>
              <w:rPr>
                <w:rStyle w:val="5"/>
                <w:color w:val="auto"/>
                <w:sz w:val="24"/>
                <w:szCs w:val="24"/>
                <w:lang w:val="en-US" w:eastAsia="zh-CN" w:bidi="ar"/>
              </w:rPr>
              <w:br w:type="textWrapping"/>
            </w:r>
            <w:r>
              <w:rPr>
                <w:rStyle w:val="5"/>
                <w:color w:val="auto"/>
                <w:sz w:val="24"/>
                <w:szCs w:val="24"/>
                <w:lang w:val="en-US" w:eastAsia="zh-CN" w:bidi="ar"/>
              </w:rPr>
              <w:t>（2）具有较强项目开发能力，熟悉项目开发流程，曾作为项目负责人牵头参与1个以上项目的开发全过程；</w:t>
            </w:r>
            <w:r>
              <w:rPr>
                <w:rStyle w:val="5"/>
                <w:color w:val="auto"/>
                <w:sz w:val="24"/>
                <w:szCs w:val="24"/>
                <w:lang w:val="en-US" w:eastAsia="zh-CN" w:bidi="ar"/>
              </w:rPr>
              <w:br w:type="textWrapping"/>
            </w:r>
            <w:r>
              <w:rPr>
                <w:rStyle w:val="5"/>
                <w:color w:val="auto"/>
                <w:sz w:val="24"/>
                <w:szCs w:val="24"/>
                <w:lang w:val="en-US" w:eastAsia="zh-CN" w:bidi="ar"/>
              </w:rPr>
              <w:t>（3）具有高级专业技术资格、CFA等职业资格或境外工作经验者优先。</w:t>
            </w:r>
          </w:p>
        </w:tc>
        <w:tc>
          <w:tcPr>
            <w:tcW w:w="114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可实行市场化协议薪酬。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30" w:hRule="atLeast"/>
        </w:trPr>
        <w:tc>
          <w:tcPr>
            <w:tcW w:w="769"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29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项目开发岗（派驻南美）</w:t>
            </w:r>
          </w:p>
        </w:tc>
        <w:tc>
          <w:tcPr>
            <w:tcW w:w="462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（1）跟踪、收集和整理南美地区市场相关信息，推动公司在该区域进行电力投资、技术交流与合作；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（2）负责与南美地区相关企业及机构的沟通联络，建立有效沟通联络渠道；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（3)配合开展项目前期开发工作，项目投资及运营等投后管理；</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（4）协助落实办事处的其他工作职能。</w:t>
            </w:r>
          </w:p>
        </w:tc>
        <w:tc>
          <w:tcPr>
            <w:tcW w:w="148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电力、经济相关专业</w:t>
            </w:r>
          </w:p>
        </w:tc>
        <w:tc>
          <w:tcPr>
            <w:tcW w:w="47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（1）3年以上电网项目建设运营管理经验或3年以上涉外股权并购经验、绿地开发工作经验；</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（2）具有较强的项目开发能力，熟悉境外项目开发流程；</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（3）有在南美洲常驻工作经历者或西班牙语、葡语能作为工作语言者优先。</w:t>
            </w:r>
          </w:p>
        </w:tc>
        <w:tc>
          <w:tcPr>
            <w:tcW w:w="1140" w:type="dxa"/>
            <w:tcBorders/>
            <w:shd w:val="cle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outlineLvl w:val="9"/>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14" w:hRule="atLeast"/>
        </w:trPr>
        <w:tc>
          <w:tcPr>
            <w:tcW w:w="769"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w:t>
            </w:r>
          </w:p>
        </w:tc>
        <w:tc>
          <w:tcPr>
            <w:tcW w:w="129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项目开发岗（派驻欧洲）</w:t>
            </w:r>
          </w:p>
        </w:tc>
        <w:tc>
          <w:tcPr>
            <w:tcW w:w="4620" w:type="dxa"/>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（1）跟踪、收集和整理欧洲地区市场相关信息，推动公司在该区域进行电力投资、技术交流与合作；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（2）负责与欧洲地区相关企业及机构的沟通联络，建立有效沟通联络渠道； </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（3）配合开展项目前期开发、项目投资及运营等投后管理等工作；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（4）协助落实办事处的其他工作职能。</w:t>
            </w:r>
          </w:p>
        </w:tc>
        <w:tc>
          <w:tcPr>
            <w:tcW w:w="148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电力、经济相关专业</w:t>
            </w:r>
          </w:p>
        </w:tc>
        <w:tc>
          <w:tcPr>
            <w:tcW w:w="4710" w:type="dxa"/>
            <w:shd w:val="cle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（1）3年以上电网项目建设运营管理经验或3年以上涉外股权并购经验、绿地开发工作经验；</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（2）具有较强的项目开发能力，熟悉境外项目开发流程；</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（3）有在欧洲常驻工作经历者或法语、德语能作为工作语言者优先。</w:t>
            </w:r>
          </w:p>
        </w:tc>
        <w:tc>
          <w:tcPr>
            <w:tcW w:w="1140" w:type="dxa"/>
            <w:shd w:val="cle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outlineLvl w:val="9"/>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81" w:hRule="atLeast"/>
        </w:trPr>
        <w:tc>
          <w:tcPr>
            <w:tcW w:w="769"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w:t>
            </w:r>
          </w:p>
        </w:tc>
        <w:tc>
          <w:tcPr>
            <w:tcW w:w="129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项目管理岗</w:t>
            </w:r>
          </w:p>
        </w:tc>
        <w:tc>
          <w:tcPr>
            <w:tcW w:w="4620" w:type="dxa"/>
            <w:shd w:val="cle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top"/>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（1）参与搭建境外资产管理体系，编写相关管理文件及制度；</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（2）负责境外资产项目董事会、股东会的筹备、召开和有关决议的督促落实工作等工作；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（3）为境外资产项目的生产、经营等环节提供支持和服务保障；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（4）负责境外参股、控股公司的外派代表的服务、联络和支持工作。</w:t>
            </w:r>
          </w:p>
        </w:tc>
        <w:tc>
          <w:tcPr>
            <w:tcW w:w="148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经济、法律、企业管理相关专业</w:t>
            </w:r>
          </w:p>
        </w:tc>
        <w:tc>
          <w:tcPr>
            <w:tcW w:w="4710" w:type="dxa"/>
            <w:shd w:val="cle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（1）3年以上境外资产管理或境外企业管理工作经验；</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（2）熟悉境外资产管理相关程序和管控要求；</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（3）具有国内、国际知名企业资产运营管理工作经历者优先。</w:t>
            </w:r>
          </w:p>
        </w:tc>
        <w:tc>
          <w:tcPr>
            <w:tcW w:w="1140" w:type="dxa"/>
            <w:tcBorders/>
            <w:shd w:val="cle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outlineLvl w:val="9"/>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15" w:hRule="atLeast"/>
        </w:trPr>
        <w:tc>
          <w:tcPr>
            <w:tcW w:w="769"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w:t>
            </w:r>
          </w:p>
        </w:tc>
        <w:tc>
          <w:tcPr>
            <w:tcW w:w="129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造价管理岗</w:t>
            </w:r>
          </w:p>
        </w:tc>
        <w:tc>
          <w:tcPr>
            <w:tcW w:w="462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（1）负责公司工程造价管理工作，研究输变电、配网、新能源及发电工程造价法规、标准，制定公司工程造价管理相关制度。</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（2）负责公司对外投资（包括绿地及并购项目）的工程造价分析及评估工作；负责研究、审核标的项目的工程造价数据、资料及报告，参与工程技术尽职调查报告的编制。</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（3）负责工程建设项目概预算、工程量计价清单等编制工作；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（4）负责公司在建项目中重大工程变更的工程量及计价审核工作。</w:t>
            </w:r>
          </w:p>
        </w:tc>
        <w:tc>
          <w:tcPr>
            <w:tcW w:w="148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工程造价相关专业</w:t>
            </w:r>
          </w:p>
        </w:tc>
        <w:tc>
          <w:tcPr>
            <w:tcW w:w="4710" w:type="dxa"/>
            <w:shd w:val="cle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（1）5年以上电力行业造价工作经验；</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（2）熟悉工程造价评估和管理的制度和程序；</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（3）具备中级及以上专业技术资格；</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（4）具有国内、国际知名企业相关工作经历者优先。</w:t>
            </w:r>
          </w:p>
        </w:tc>
        <w:tc>
          <w:tcPr>
            <w:tcW w:w="1140" w:type="dxa"/>
            <w:tcBorders/>
            <w:shd w:val="cle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outlineLvl w:val="9"/>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40" w:hRule="atLeast"/>
        </w:trPr>
        <w:tc>
          <w:tcPr>
            <w:tcW w:w="769"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129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招标采购岗</w:t>
            </w:r>
          </w:p>
        </w:tc>
        <w:tc>
          <w:tcPr>
            <w:tcW w:w="4620" w:type="dxa"/>
            <w:shd w:val="cle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（1）执行设备材料招标计划，进行设备材料招标工作；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（2）全面分析、测算采购标的金额，执行采购预算，控制采购成本；</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（3）负责对各类招标采购数据进行统计分析，编制采购报表；</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（4）负责对供应商进行管理。</w:t>
            </w:r>
          </w:p>
        </w:tc>
        <w:tc>
          <w:tcPr>
            <w:tcW w:w="148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电力、热能动力、项目管理相关专业</w:t>
            </w:r>
          </w:p>
        </w:tc>
        <w:tc>
          <w:tcPr>
            <w:tcW w:w="4710" w:type="dxa"/>
            <w:shd w:val="cle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（1）5年以上电力行业招标采购相关工作经验；</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（2）熟悉电厂设备制造、运输等基本知识，熟悉大型发电厂工程基建、生产流程、备品备件管理；</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（3）具备中级及以上专业技术职称或二级机电建造师；</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（4）具有电力行业工程施工项目、工程物资采购管理工作经历或海外工作经历者优先。</w:t>
            </w:r>
          </w:p>
        </w:tc>
        <w:tc>
          <w:tcPr>
            <w:tcW w:w="1140" w:type="dxa"/>
            <w:tcBorders/>
            <w:shd w:val="cle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outlineLvl w:val="9"/>
              <w:rPr>
                <w:rFonts w:hint="eastAsia" w:ascii="宋体" w:hAnsi="宋体" w:eastAsia="宋体" w:cs="宋体"/>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15" w:hRule="atLeast"/>
        </w:trPr>
        <w:tc>
          <w:tcPr>
            <w:tcW w:w="769"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129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人力资源管理岗</w:t>
            </w:r>
          </w:p>
        </w:tc>
        <w:tc>
          <w:tcPr>
            <w:tcW w:w="462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（1）建立并完善公司人力资源管理体系，不断优化管理流程；</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（2）负责人力资源相关制度的修订完善，指导和督促所属单位开展人力资源相关工作；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（3）负责协助招聘、培训工作的组织实施工作；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（4）负责完善公司激励约束机制，并组织实施。</w:t>
            </w:r>
          </w:p>
        </w:tc>
        <w:tc>
          <w:tcPr>
            <w:tcW w:w="148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人力资源、法律、企业管理相关专业</w:t>
            </w:r>
          </w:p>
        </w:tc>
        <w:tc>
          <w:tcPr>
            <w:tcW w:w="47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（1）5年以上人力资源管理相关工作经验；</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（2）具有良好的人力资源管理技能，熟悉人力资源各模块的运作；</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（3）具有中级及以上专业技术资格或二级以上人力资源管理师；</w:t>
            </w:r>
          </w:p>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（4）具有国内、国际知名企业相关工作经历者优先。</w:t>
            </w:r>
          </w:p>
        </w:tc>
        <w:tc>
          <w:tcPr>
            <w:tcW w:w="1140" w:type="dxa"/>
            <w:tcBorders/>
            <w:shd w:val="cle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outlineLvl w:val="9"/>
              <w:rPr>
                <w:rFonts w:hint="eastAsia" w:ascii="宋体" w:hAnsi="宋体" w:eastAsia="宋体" w:cs="宋体"/>
                <w:i w:val="0"/>
                <w:color w:val="auto"/>
                <w:sz w:val="24"/>
                <w:szCs w:val="24"/>
                <w:u w:val="none"/>
              </w:rPr>
            </w:pP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outlineLvl w:val="9"/>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531FF"/>
    <w:rsid w:val="46B531FF"/>
    <w:rsid w:val="4BA65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11"/>
    <w:basedOn w:val="2"/>
    <w:uiPriority w:val="0"/>
    <w:rPr>
      <w:rFonts w:hint="eastAsia" w:ascii="宋体" w:hAnsi="宋体" w:eastAsia="宋体" w:cs="宋体"/>
      <w:color w:val="FF0000"/>
      <w:sz w:val="21"/>
      <w:szCs w:val="21"/>
      <w:u w:val="none"/>
    </w:rPr>
  </w:style>
  <w:style w:type="character" w:customStyle="1" w:styleId="5">
    <w:name w:val="font21"/>
    <w:basedOn w:val="2"/>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2019-03-28T09:48:00Z</dcterms:created>
  <dc:creator>朱荣贵</dc:creator>
  <cp:lastModifiedBy>朱荣贵</cp:lastModifiedBy>
  <dcterms:modified xsi:type="dcterms:W3CDTF">2019-03-28T10:08:24Z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