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面试人员的公共科目笔试成绩、面试成绩和综合成绩</w:t>
      </w:r>
      <w:bookmarkEnd w:id="0"/>
      <w:r>
        <w:t>公告如下：</w:t>
      </w:r>
    </w:p>
    <w:tbl>
      <w:tblPr>
        <w:tblW w:w="8316" w:type="dxa"/>
        <w:jc w:val="center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690"/>
        <w:gridCol w:w="792"/>
        <w:gridCol w:w="850"/>
        <w:gridCol w:w="950"/>
        <w:gridCol w:w="792"/>
        <w:gridCol w:w="901"/>
        <w:gridCol w:w="1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报名序号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公共科目</w:t>
            </w:r>
            <w: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综合成绩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214213401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综合调研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戴春燕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415628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90.20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84.35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王云靓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388946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91.40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81.64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401681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144.50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78.33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杨莹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385332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77.06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魏媛媛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418800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144.50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77.03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孙淑静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401277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138.75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76.69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397150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73.45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孟庆鑫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395815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71.95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朱暮村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456285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38.56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吴立恒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453902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35.13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污染源综合管理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马文燕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426590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153.75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82.64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石济开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387417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皮晶薇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397643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80.05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胡婧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428503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77.84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高连连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447093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77.20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任爽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404069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76.34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袁勋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419704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75.51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殷英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386421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74.81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434957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74.38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吴威克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407202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37.25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214213403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自然生态管理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苏曼琳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405839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91.80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82.78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柳玉霞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390081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154.75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82.59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孙明慧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426405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81.88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霍龙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415996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138.50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79.43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451836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78.08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朱燕艳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386515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76.80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386777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75.68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于一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443833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73.70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许洁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415185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72.83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牛官俊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414895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70.85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214213404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应对气候变化管理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徐天金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436232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78.04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杜骏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396406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76.30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张文婷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433833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148.75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75.49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范越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442253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73.80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405746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146.75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36.69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214213405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大气环境管理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黄运程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439172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79.90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温维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416553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130.50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77.23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王淑莉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404280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73.05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田世丽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424172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72.70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杨袁慧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450038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130.75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59.80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62.59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214213406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水环境管理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白桦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445532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92.00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梁璇静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426953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79.89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袁东辉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409196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86.80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79.28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魏善蓉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408269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76.98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吴凡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451754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148.00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459289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74.14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马栋山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453175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71.86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韦雪晶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433561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71.34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429950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71.20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432356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71.18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214213407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地下水污染防治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李晋阳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420020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132.75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77.79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王亚军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392493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124.25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76.46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陈阳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395554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128.75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73.89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428238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72.91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田枭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392128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127.25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66.40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65.01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214213408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土壤环境管理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393907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89.80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434219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76.21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徐厚成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421299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139.25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75.11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巩婷婷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408346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74.68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张欣欣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426393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73.84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214213409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固体废物管理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曾小兰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398028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79.44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臧海梅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408388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148.25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78.36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高文超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430913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韩丽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452701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72.06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李江浩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437368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132.00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65.40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65.70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214213410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建设项目审批管理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邱圣娟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385640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150.50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81.83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卫欣怡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430487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148.25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77.26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李彦显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426734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74.45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王峥嵘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386976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386013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146.75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72.89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214213411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建设项目审批管理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李智夫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402778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91.40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吴昊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407511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146.00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78.90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汪仲琼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387645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75.55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张国华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433037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131.50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69.60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67.68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428885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33.75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排污许可证管理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姜帅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442677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144.25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79.56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方会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388654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144.75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78.69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蔡冠清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440717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138.50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86.20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77.73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王焕松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411420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77.66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左嫣然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459113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129.75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73.60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69.24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214213413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扬尘污染管理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仝荣伟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406162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92.00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82.81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宋潇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431507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78.34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周洋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389231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82.70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75.79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吴桐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388569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138.75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74.99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415222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35.25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214213414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环境监测管理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梁栋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407467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155.00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92.40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84.95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崔荣涛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396996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139.50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91.00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80.38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刘茹飞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412688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79.71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周静雯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418186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78.91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程念亮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385547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88.00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78.13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450951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78.08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曹美玲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444178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77.78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王步英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414126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142.25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77.46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蔡雅如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426354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76.54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388333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75.46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214213415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人事管理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何婷婷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423319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91.40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张庆明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392323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82.90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李正丹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440573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153.25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78.61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冯世冲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402892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83.00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403612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214213416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党建工作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余雪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445936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150.50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79.03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原莎莎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413630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78.91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孙亭亭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404674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77.21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王超琼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428663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147.00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76.05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赵月莉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395010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144.50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74.53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214213417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金臻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447455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152.75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81.79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陈开放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388320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78.90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杨萌萌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435827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张煦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405577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74.59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416720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68.40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68.33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214213418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固体废物管理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郭培文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395871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154.00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94.00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胡艳勇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429304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160.75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84.80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82.59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曹振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390550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149.75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86.00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80.44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孙冲梅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406210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74.78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389452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76.60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74.68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214213501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环境监察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412461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141.00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92.00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陈翠良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441154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87.00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79.88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赵宇明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386242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90.20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78.41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杨萌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418107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140.25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77.86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孔德政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395845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136.50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74.93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范青华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405498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137.25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79.40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刘欣然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400399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130.25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70.06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386096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135.50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33.88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卢翔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425617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132.25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33.06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453619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124.75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31.19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214213502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环境监察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王鹏程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463097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90.80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81.15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体检、考察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李振强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405297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152.50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85.60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80.93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马想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432658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143.00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78.00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74.75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刘会芳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449190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133.50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75.20 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70.98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崔儒秀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426831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143.25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35.81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　　注：体检与考察的具体安排我们将通过电话告知，请进入体检与考察环节的考生保持通讯畅通。不能按时参加体检或考察的考生，视为自动放弃报考。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14F48"/>
    <w:rsid w:val="60214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6">
    <w:name w:val="Emphasis"/>
    <w:basedOn w:val="4"/>
    <w:qFormat/>
    <w:uiPriority w:val="0"/>
    <w:rPr>
      <w:rFonts w:hint="eastAsia" w:ascii="微软雅黑" w:hAnsi="微软雅黑" w:eastAsia="微软雅黑" w:cs="微软雅黑"/>
      <w:i/>
      <w:color w:val="333333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2019-03-23T02:37:00Z</dcterms:created>
  <dc:creator>ASUS</dc:creator>
  <cp:lastModifiedBy>ASUS</cp:lastModifiedBy>
  <dcterms:modified xsi:type="dcterms:W3CDTF">2019-03-23T02:37:56Z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