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086" w:type="dxa"/>
        <w:jc w:val="center"/>
        <w:tblInd w:w="1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
      <w:tblGrid>
        <w:gridCol w:w="991"/>
        <w:gridCol w:w="1722"/>
        <w:gridCol w:w="1357"/>
        <w:gridCol w:w="1722"/>
        <w:gridCol w:w="991"/>
        <w:gridCol w:w="1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Ex>
        <w:trPr>
          <w:jc w:val="center"/>
        </w:trPr>
        <w:tc>
          <w:tcPr>
            <w:tcW w:w="8086" w:type="dxa"/>
            <w:gridSpan w:val="6"/>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bookmarkStart w:id="0" w:name="_GoBack"/>
            <w:r>
              <w:rPr>
                <w:rStyle w:val="4"/>
                <w:rFonts w:hint="eastAsia" w:ascii="Courier" w:hAnsi="Courier" w:cs="Courier"/>
                <w:i w:val="0"/>
                <w:caps w:val="0"/>
                <w:color w:val="242424"/>
                <w:spacing w:val="0"/>
                <w:sz w:val="21"/>
                <w:szCs w:val="21"/>
                <w:bdr w:val="none" w:color="auto" w:sz="0" w:space="0"/>
              </w:rPr>
              <w:t>2018年兴业县使用聘用教师控制数招聘中小学紧缺学科教师递补进入体检人员信息表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PrEx>
        <w:trPr>
          <w:jc w:val="center"/>
        </w:trPr>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序号</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报考岗位</w:t>
            </w:r>
          </w:p>
        </w:tc>
        <w:tc>
          <w:tcPr>
            <w:tcW w:w="13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姓名</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面试成绩</w:t>
            </w:r>
          </w:p>
        </w:tc>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排名</w:t>
            </w:r>
          </w:p>
        </w:tc>
        <w:tc>
          <w:tcPr>
            <w:tcW w:w="13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Ex>
        <w:trPr>
          <w:jc w:val="center"/>
        </w:trPr>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1</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小学语文</w:t>
            </w:r>
          </w:p>
        </w:tc>
        <w:tc>
          <w:tcPr>
            <w:tcW w:w="13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莫晓岚</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82</w:t>
            </w:r>
          </w:p>
        </w:tc>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5</w:t>
            </w:r>
          </w:p>
        </w:tc>
        <w:tc>
          <w:tcPr>
            <w:tcW w:w="13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4考场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Ex>
        <w:trPr>
          <w:jc w:val="center"/>
        </w:trPr>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2</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小学数学</w:t>
            </w:r>
          </w:p>
        </w:tc>
        <w:tc>
          <w:tcPr>
            <w:tcW w:w="13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廖志英</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80</w:t>
            </w:r>
          </w:p>
        </w:tc>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9</w:t>
            </w:r>
          </w:p>
        </w:tc>
        <w:tc>
          <w:tcPr>
            <w:tcW w:w="13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Ex>
        <w:trPr>
          <w:jc w:val="center"/>
        </w:trPr>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3</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小学数学</w:t>
            </w:r>
          </w:p>
        </w:tc>
        <w:tc>
          <w:tcPr>
            <w:tcW w:w="13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李奕</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78.8</w:t>
            </w:r>
          </w:p>
        </w:tc>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10</w:t>
            </w:r>
          </w:p>
        </w:tc>
        <w:tc>
          <w:tcPr>
            <w:tcW w:w="13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75" w:type="dxa"/>
            <w:left w:w="75" w:type="dxa"/>
            <w:bottom w:w="75" w:type="dxa"/>
            <w:right w:w="75" w:type="dxa"/>
          </w:tblCellMar>
        </w:tblPrEx>
        <w:trPr>
          <w:jc w:val="center"/>
        </w:trPr>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4</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小学英语</w:t>
            </w:r>
          </w:p>
        </w:tc>
        <w:tc>
          <w:tcPr>
            <w:tcW w:w="13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李世丽</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77.46</w:t>
            </w:r>
          </w:p>
        </w:tc>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10</w:t>
            </w:r>
          </w:p>
        </w:tc>
        <w:tc>
          <w:tcPr>
            <w:tcW w:w="13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PrEx>
        <w:trPr>
          <w:jc w:val="center"/>
        </w:trPr>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5</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初中语文</w:t>
            </w:r>
          </w:p>
        </w:tc>
        <w:tc>
          <w:tcPr>
            <w:tcW w:w="135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林运金</w:t>
            </w:r>
          </w:p>
        </w:tc>
        <w:tc>
          <w:tcPr>
            <w:tcW w:w="172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80.2</w:t>
            </w:r>
          </w:p>
        </w:tc>
        <w:tc>
          <w:tcPr>
            <w:tcW w:w="991"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5</w:t>
            </w:r>
          </w:p>
        </w:tc>
        <w:tc>
          <w:tcPr>
            <w:tcW w:w="130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27" w:lineRule="atLeast"/>
              <w:ind w:left="0" w:right="0" w:firstLine="0"/>
              <w:rPr>
                <w:color w:val="242424"/>
              </w:rPr>
            </w:pPr>
            <w:r>
              <w:rPr>
                <w:rFonts w:hint="default" w:ascii="Courier" w:hAnsi="Courier" w:cs="Courier"/>
                <w:i w:val="0"/>
                <w:caps w:val="0"/>
                <w:color w:val="242424"/>
                <w:spacing w:val="0"/>
                <w:sz w:val="21"/>
                <w:szCs w:val="21"/>
                <w:bdr w:val="none" w:color="auto" w:sz="0" w:space="0"/>
              </w:rPr>
              <w:t> </w:t>
            </w:r>
          </w:p>
        </w:tc>
      </w:tr>
      <w:bookmarkEnd w:id="0"/>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27" w:lineRule="atLeast"/>
        <w:ind w:left="0" w:right="0" w:firstLine="420"/>
        <w:rPr>
          <w:rFonts w:hint="default" w:ascii="Courier" w:hAnsi="Courier" w:cs="Courier"/>
          <w:i w:val="0"/>
          <w:caps w:val="0"/>
          <w:color w:val="242424"/>
          <w:spacing w:val="0"/>
          <w:sz w:val="21"/>
          <w:szCs w:val="21"/>
        </w:rPr>
      </w:pPr>
      <w:r>
        <w:rPr>
          <w:rFonts w:hint="default" w:ascii="Courier" w:hAnsi="Courier" w:cs="Courier"/>
          <w:i w:val="0"/>
          <w:caps w:val="0"/>
          <w:color w:val="242424"/>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D2B23"/>
    <w:rsid w:val="11AD2B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2019-01-26T01:49:00Z</dcterms:created>
  <dc:creator>天空</dc:creator>
  <cp:lastModifiedBy>天空</cp:lastModifiedBy>
  <dcterms:modified xsi:type="dcterms:W3CDTF">2019-01-26T01:49:46Z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