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050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b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附件：</w:t>
            </w:r>
          </w:p>
          <w:tbl>
            <w:tblPr>
              <w:tblStyle w:val="2"/>
              <w:tblW w:w="1050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60" w:lineRule="exact"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b/>
                      <w:kern w:val="0"/>
                      <w:sz w:val="44"/>
                      <w:szCs w:val="44"/>
                      <w:lang w:eastAsia="zh-CN"/>
                    </w:rPr>
                  </w:pPr>
                  <w:bookmarkStart w:id="0" w:name="_GoBack"/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kern w:val="0"/>
                      <w:sz w:val="44"/>
                      <w:szCs w:val="44"/>
                      <w:lang w:eastAsia="zh-CN"/>
                    </w:rPr>
                    <w:t>中共北海市铁山港区委政法委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6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报名登记表</w:t>
                  </w:r>
                  <w:bookmarkEnd w:id="0"/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373" w:type="dxa"/>
              <w:jc w:val="center"/>
              <w:tblInd w:w="1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是否有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>C1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驾驶证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>
                  <w:pPr>
                    <w:widowControl/>
                    <w:ind w:left="648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年    月 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2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466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54516"/>
    <w:rsid w:val="1CB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2019-09-18T01:18:00Z</dcterms:created>
  <dc:creator>Administrator</dc:creator>
  <cp:lastModifiedBy>Administrator</cp:lastModifiedBy>
  <dcterms:modified xsi:type="dcterms:W3CDTF">2019-09-18T01:19:18Z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