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广西中医药研究院编外工作人员招聘岗位需求表</w:t>
      </w:r>
      <w:bookmarkEnd w:id="0"/>
    </w:p>
    <w:tbl>
      <w:tblPr>
        <w:tblStyle w:val="4"/>
        <w:tblW w:w="1271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924"/>
        <w:gridCol w:w="810"/>
        <w:gridCol w:w="3215"/>
        <w:gridCol w:w="2130"/>
        <w:gridCol w:w="39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192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岗位名称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人数</w:t>
            </w:r>
          </w:p>
        </w:tc>
        <w:tc>
          <w:tcPr>
            <w:tcW w:w="3215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业</w:t>
            </w:r>
          </w:p>
        </w:tc>
        <w:tc>
          <w:tcPr>
            <w:tcW w:w="2130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学历、学位</w:t>
            </w:r>
          </w:p>
        </w:tc>
        <w:tc>
          <w:tcPr>
            <w:tcW w:w="3925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其它条件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924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中药研究岗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215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中药学</w:t>
            </w:r>
          </w:p>
        </w:tc>
        <w:tc>
          <w:tcPr>
            <w:tcW w:w="2130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硕士及以上学历</w:t>
            </w:r>
          </w:p>
        </w:tc>
        <w:tc>
          <w:tcPr>
            <w:tcW w:w="3925" w:type="dxa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以化学分析和分子鉴定为主要研究方向，有国家项目研究（或申报）经历、SCI论文者优先。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92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制剂研究岗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215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药物制剂、中药学</w:t>
            </w:r>
          </w:p>
        </w:tc>
        <w:tc>
          <w:tcPr>
            <w:tcW w:w="2130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硕士及以上学历</w:t>
            </w:r>
          </w:p>
        </w:tc>
        <w:tc>
          <w:tcPr>
            <w:tcW w:w="3925" w:type="dxa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具有国家项目研究（或申报）经历、SCI论文者优先。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针灸推拿岗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215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针灸推拿相关专业</w:t>
            </w:r>
          </w:p>
        </w:tc>
        <w:tc>
          <w:tcPr>
            <w:tcW w:w="2130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本科及以上学历</w:t>
            </w:r>
          </w:p>
        </w:tc>
        <w:tc>
          <w:tcPr>
            <w:tcW w:w="3925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针灸</w:t>
            </w:r>
            <w:r>
              <w:rPr>
                <w:rFonts w:hint="eastAsia" w:ascii="宋体" w:hAnsi="宋体" w:cs="宋体"/>
                <w:sz w:val="24"/>
              </w:rPr>
              <w:t>推拿手法娴熟，有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硕士学位、</w:t>
            </w:r>
            <w:r>
              <w:rPr>
                <w:rFonts w:hint="eastAsia" w:ascii="宋体" w:hAnsi="宋体" w:cs="宋体"/>
                <w:sz w:val="24"/>
              </w:rPr>
              <w:t>医师资格证书和相关工作经验者优先。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1924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医学影像岗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3215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医学影像专业（B超医师、放射科医师各一名）</w:t>
            </w:r>
          </w:p>
        </w:tc>
        <w:tc>
          <w:tcPr>
            <w:tcW w:w="2130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本科及以上学历</w:t>
            </w:r>
          </w:p>
        </w:tc>
        <w:tc>
          <w:tcPr>
            <w:tcW w:w="3925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能熟练操作放射(DR)、彩超等相关仪器和检查结果诊断报告。具有医师资格证书的优先。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1924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门诊收费岗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215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会计专业</w:t>
            </w:r>
          </w:p>
        </w:tc>
        <w:tc>
          <w:tcPr>
            <w:tcW w:w="2130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本科及以上学历</w:t>
            </w:r>
          </w:p>
        </w:tc>
        <w:tc>
          <w:tcPr>
            <w:tcW w:w="3925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工作细心负责，有相关工作经验者优先。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24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215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25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32A84"/>
    <w:rsid w:val="57032A8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2018-10-29T03:06:00Z</dcterms:created>
  <dc:creator>颜永达</dc:creator>
  <cp:lastModifiedBy>颜永达</cp:lastModifiedBy>
  <dcterms:modified xsi:type="dcterms:W3CDTF">2018-10-29T03:07:16Z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