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22" w:rsidRDefault="00266C22">
      <w:pPr>
        <w:spacing w:line="440" w:lineRule="exact"/>
        <w:rPr>
          <w:rFonts w:eastAsia="黑体"/>
          <w:sz w:val="32"/>
          <w:szCs w:val="32"/>
        </w:rPr>
      </w:pPr>
      <w:bookmarkStart w:id="0" w:name="正文"/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266C22" w:rsidRDefault="00266C22">
      <w:pPr>
        <w:spacing w:line="440" w:lineRule="exact"/>
        <w:rPr>
          <w:rFonts w:eastAsia="黑体"/>
          <w:sz w:val="32"/>
          <w:szCs w:val="32"/>
        </w:rPr>
      </w:pPr>
    </w:p>
    <w:p w:rsidR="00266C22" w:rsidRDefault="00266C22" w:rsidP="00516D73">
      <w:pPr>
        <w:spacing w:afterLines="100" w:after="240"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2018</w:t>
      </w:r>
      <w:r>
        <w:rPr>
          <w:rFonts w:eastAsia="方正小标宋简体" w:cs="方正小标宋简体" w:hint="eastAsia"/>
          <w:sz w:val="44"/>
          <w:szCs w:val="44"/>
        </w:rPr>
        <w:t>年玉林市引进高层次人才</w:t>
      </w:r>
      <w:r>
        <w:rPr>
          <w:rFonts w:eastAsia="方正小标宋简体" w:cs="方正小标宋简体" w:hint="eastAsia"/>
          <w:kern w:val="0"/>
          <w:sz w:val="44"/>
          <w:szCs w:val="44"/>
        </w:rPr>
        <w:t>招聘计划表</w:t>
      </w:r>
    </w:p>
    <w:tbl>
      <w:tblPr>
        <w:tblW w:w="11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5"/>
        <w:gridCol w:w="701"/>
        <w:gridCol w:w="567"/>
        <w:gridCol w:w="1387"/>
        <w:gridCol w:w="3975"/>
        <w:gridCol w:w="3766"/>
      </w:tblGrid>
      <w:tr w:rsidR="00266C22">
        <w:trPr>
          <w:trHeight w:val="609"/>
          <w:tblHeader/>
          <w:jc w:val="center"/>
        </w:trPr>
        <w:tc>
          <w:tcPr>
            <w:tcW w:w="1515" w:type="dxa"/>
            <w:vMerge w:val="restart"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cs="黑体" w:hint="eastAsia"/>
                <w:sz w:val="28"/>
                <w:szCs w:val="28"/>
              </w:rPr>
              <w:t>用人单位</w:t>
            </w:r>
          </w:p>
        </w:tc>
        <w:tc>
          <w:tcPr>
            <w:tcW w:w="701" w:type="dxa"/>
            <w:vMerge w:val="restart"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cs="黑体" w:hint="eastAsia"/>
                <w:sz w:val="28"/>
                <w:szCs w:val="28"/>
              </w:rPr>
              <w:t>岗位</w:t>
            </w:r>
          </w:p>
        </w:tc>
        <w:tc>
          <w:tcPr>
            <w:tcW w:w="567" w:type="dxa"/>
            <w:vMerge w:val="restart"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cs="黑体" w:hint="eastAsia"/>
                <w:sz w:val="28"/>
                <w:szCs w:val="28"/>
              </w:rPr>
              <w:t>人数</w:t>
            </w:r>
          </w:p>
        </w:tc>
        <w:tc>
          <w:tcPr>
            <w:tcW w:w="5362" w:type="dxa"/>
            <w:gridSpan w:val="2"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cs="黑体" w:hint="eastAsia"/>
                <w:sz w:val="28"/>
                <w:szCs w:val="28"/>
              </w:rPr>
              <w:t>岗位要求</w:t>
            </w:r>
          </w:p>
        </w:tc>
        <w:tc>
          <w:tcPr>
            <w:tcW w:w="3766" w:type="dxa"/>
            <w:vMerge w:val="restart"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266C22">
        <w:trPr>
          <w:trHeight w:val="895"/>
          <w:tblHeader/>
          <w:jc w:val="center"/>
        </w:trPr>
        <w:tc>
          <w:tcPr>
            <w:tcW w:w="1515" w:type="dxa"/>
            <w:vMerge/>
          </w:tcPr>
          <w:p w:rsidR="00266C22" w:rsidRDefault="00266C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01" w:type="dxa"/>
            <w:vMerge/>
          </w:tcPr>
          <w:p w:rsidR="00266C22" w:rsidRDefault="00266C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66C22" w:rsidRDefault="00266C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7" w:type="dxa"/>
          </w:tcPr>
          <w:p w:rsidR="00266C22" w:rsidRDefault="00266C2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cs="黑体" w:hint="eastAsia"/>
                <w:sz w:val="28"/>
                <w:szCs w:val="28"/>
              </w:rPr>
              <w:t>学历</w:t>
            </w:r>
          </w:p>
          <w:p w:rsidR="00266C22" w:rsidRDefault="00266C2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cs="黑体" w:hint="eastAsia"/>
                <w:sz w:val="28"/>
                <w:szCs w:val="28"/>
              </w:rPr>
              <w:t>学位</w:t>
            </w:r>
          </w:p>
        </w:tc>
        <w:tc>
          <w:tcPr>
            <w:tcW w:w="3975" w:type="dxa"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3766" w:type="dxa"/>
            <w:vMerge/>
          </w:tcPr>
          <w:p w:rsidR="00266C22" w:rsidRDefault="00266C2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66C22">
        <w:trPr>
          <w:trHeight w:val="1876"/>
          <w:jc w:val="center"/>
        </w:trPr>
        <w:tc>
          <w:tcPr>
            <w:tcW w:w="1515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玉林市</w:t>
            </w:r>
          </w:p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住房和城乡规划建设委员会</w:t>
            </w:r>
          </w:p>
        </w:tc>
        <w:tc>
          <w:tcPr>
            <w:tcW w:w="701" w:type="dxa"/>
            <w:vMerge w:val="restart"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财政全额拨款事业单位编制</w:t>
            </w:r>
          </w:p>
        </w:tc>
        <w:tc>
          <w:tcPr>
            <w:tcW w:w="56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38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全日制硕士以上学历</w:t>
            </w:r>
          </w:p>
        </w:tc>
        <w:tc>
          <w:tcPr>
            <w:tcW w:w="3975" w:type="dxa"/>
            <w:vAlign w:val="center"/>
          </w:tcPr>
          <w:p w:rsidR="00266C22" w:rsidRDefault="00266C22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spacing w:val="-4"/>
                <w:sz w:val="28"/>
                <w:szCs w:val="28"/>
              </w:rPr>
              <w:t>建筑设计及其理论，城市规划与设计，建筑技术科学，建筑学</w:t>
            </w:r>
          </w:p>
        </w:tc>
        <w:tc>
          <w:tcPr>
            <w:tcW w:w="3766" w:type="dxa"/>
            <w:vMerge w:val="restart"/>
            <w:vAlign w:val="center"/>
          </w:tcPr>
          <w:p w:rsidR="00266C22" w:rsidRDefault="00266C2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1.“985”</w:t>
            </w:r>
            <w:r>
              <w:rPr>
                <w:rFonts w:eastAsia="仿宋_GB2312" w:cs="仿宋_GB2312" w:hint="eastAsia"/>
                <w:sz w:val="28"/>
                <w:szCs w:val="28"/>
              </w:rPr>
              <w:t>工程院校、</w:t>
            </w:r>
            <w:r>
              <w:rPr>
                <w:rFonts w:eastAsia="仿宋_GB2312"/>
                <w:sz w:val="28"/>
                <w:szCs w:val="28"/>
              </w:rPr>
              <w:t>“211”</w:t>
            </w:r>
            <w:r>
              <w:rPr>
                <w:rFonts w:eastAsia="仿宋_GB2312" w:cs="仿宋_GB2312" w:hint="eastAsia"/>
                <w:sz w:val="28"/>
                <w:szCs w:val="28"/>
              </w:rPr>
              <w:t>工程院校、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cs="仿宋_GB2312" w:hint="eastAsia"/>
                <w:sz w:val="28"/>
                <w:szCs w:val="28"/>
              </w:rPr>
              <w:t>双一流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cs="仿宋_GB2312" w:hint="eastAsia"/>
                <w:sz w:val="28"/>
                <w:szCs w:val="28"/>
              </w:rPr>
              <w:t>大学建设高校的全日制博士研究生以上学历，</w:t>
            </w:r>
            <w:r>
              <w:rPr>
                <w:rFonts w:eastAsia="仿宋_GB2312"/>
                <w:sz w:val="28"/>
                <w:szCs w:val="28"/>
              </w:rPr>
              <w:t>32</w:t>
            </w:r>
            <w:r>
              <w:rPr>
                <w:rFonts w:eastAsia="仿宋_GB2312" w:cs="仿宋_GB2312" w:hint="eastAsia"/>
                <w:sz w:val="28"/>
                <w:szCs w:val="28"/>
              </w:rPr>
              <w:t>周岁以下（特别优秀的可以适当放宽年龄）；</w:t>
            </w:r>
          </w:p>
          <w:p w:rsidR="00266C22" w:rsidRDefault="00266C2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2.“985”</w:t>
            </w:r>
            <w:r>
              <w:rPr>
                <w:rFonts w:eastAsia="仿宋_GB2312" w:cs="仿宋_GB2312" w:hint="eastAsia"/>
                <w:sz w:val="28"/>
                <w:szCs w:val="28"/>
              </w:rPr>
              <w:t>工程院校、相应专业全国第四轮学科评估结果</w:t>
            </w:r>
            <w:r>
              <w:rPr>
                <w:rFonts w:eastAsia="仿宋_GB2312"/>
                <w:sz w:val="28"/>
                <w:szCs w:val="28"/>
              </w:rPr>
              <w:t>“A-”</w:t>
            </w:r>
            <w:r>
              <w:rPr>
                <w:rFonts w:eastAsia="仿宋_GB2312" w:cs="仿宋_GB2312" w:hint="eastAsia"/>
                <w:sz w:val="28"/>
                <w:szCs w:val="28"/>
              </w:rPr>
              <w:t>以上高校的全日制硕士研究生，</w:t>
            </w:r>
            <w:r>
              <w:rPr>
                <w:rFonts w:eastAsia="仿宋_GB2312"/>
                <w:sz w:val="28"/>
                <w:szCs w:val="28"/>
              </w:rPr>
              <w:t>32</w:t>
            </w:r>
            <w:r>
              <w:rPr>
                <w:rFonts w:eastAsia="仿宋_GB2312" w:cs="仿宋_GB2312" w:hint="eastAsia"/>
                <w:sz w:val="28"/>
                <w:szCs w:val="28"/>
              </w:rPr>
              <w:t>周岁以下。</w:t>
            </w:r>
          </w:p>
        </w:tc>
      </w:tr>
      <w:tr w:rsidR="00266C22">
        <w:trPr>
          <w:trHeight w:val="1310"/>
          <w:jc w:val="center"/>
        </w:trPr>
        <w:tc>
          <w:tcPr>
            <w:tcW w:w="1515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玉林市</w:t>
            </w:r>
          </w:p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财政局</w:t>
            </w:r>
          </w:p>
        </w:tc>
        <w:tc>
          <w:tcPr>
            <w:tcW w:w="701" w:type="dxa"/>
            <w:vMerge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8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全日制硕士以上学历</w:t>
            </w:r>
          </w:p>
        </w:tc>
        <w:tc>
          <w:tcPr>
            <w:tcW w:w="3975" w:type="dxa"/>
            <w:vAlign w:val="center"/>
          </w:tcPr>
          <w:p w:rsidR="00266C22" w:rsidRDefault="00266C22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财政学、金融学、投资学</w:t>
            </w:r>
          </w:p>
        </w:tc>
        <w:tc>
          <w:tcPr>
            <w:tcW w:w="3766" w:type="dxa"/>
            <w:vMerge/>
          </w:tcPr>
          <w:p w:rsidR="00266C22" w:rsidRDefault="00266C2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66C22">
        <w:trPr>
          <w:trHeight w:val="1850"/>
          <w:jc w:val="center"/>
        </w:trPr>
        <w:tc>
          <w:tcPr>
            <w:tcW w:w="1515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玉林市人民政府金融工作办公室</w:t>
            </w:r>
          </w:p>
        </w:tc>
        <w:tc>
          <w:tcPr>
            <w:tcW w:w="701" w:type="dxa"/>
            <w:vMerge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38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全日制硕士以上学历</w:t>
            </w:r>
          </w:p>
        </w:tc>
        <w:tc>
          <w:tcPr>
            <w:tcW w:w="3975" w:type="dxa"/>
            <w:vAlign w:val="center"/>
          </w:tcPr>
          <w:p w:rsidR="00266C22" w:rsidRDefault="00266C22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金融学、产业经济学、国际贸易学、公共经济学、金融工程、投资学、公共经济管理、公共经济政策学</w:t>
            </w:r>
          </w:p>
        </w:tc>
        <w:tc>
          <w:tcPr>
            <w:tcW w:w="3766" w:type="dxa"/>
            <w:vMerge/>
          </w:tcPr>
          <w:p w:rsidR="00266C22" w:rsidRDefault="00266C2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66C22">
        <w:trPr>
          <w:trHeight w:val="2796"/>
          <w:jc w:val="center"/>
        </w:trPr>
        <w:tc>
          <w:tcPr>
            <w:tcW w:w="1515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lastRenderedPageBreak/>
              <w:t>玉林市人力资源和社会保障局</w:t>
            </w:r>
          </w:p>
        </w:tc>
        <w:tc>
          <w:tcPr>
            <w:tcW w:w="701" w:type="dxa"/>
            <w:vMerge w:val="restart"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财政全额拨款事业单位编制</w:t>
            </w:r>
          </w:p>
        </w:tc>
        <w:tc>
          <w:tcPr>
            <w:tcW w:w="56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8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全日制硕士以上学历</w:t>
            </w:r>
          </w:p>
        </w:tc>
        <w:tc>
          <w:tcPr>
            <w:tcW w:w="3975" w:type="dxa"/>
            <w:vAlign w:val="center"/>
          </w:tcPr>
          <w:p w:rsidR="00266C22" w:rsidRDefault="00266C22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金融学、投资学、</w:t>
            </w:r>
            <w:r>
              <w:rPr>
                <w:rFonts w:eastAsia="仿宋_GB2312" w:cs="仿宋_GB2312" w:hint="eastAsia"/>
                <w:spacing w:val="-4"/>
                <w:sz w:val="28"/>
                <w:szCs w:val="28"/>
              </w:rPr>
              <w:t>会计学、会计信息系统、管理会计、成本会计、会计理论与方法、审计理论研究、政府审计理论与实务、内部控制与内部审计、独立审计与实务、会计硕士</w:t>
            </w:r>
          </w:p>
        </w:tc>
        <w:tc>
          <w:tcPr>
            <w:tcW w:w="3766" w:type="dxa"/>
            <w:vMerge w:val="restart"/>
          </w:tcPr>
          <w:p w:rsidR="00266C22" w:rsidRDefault="00266C2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1.“985”</w:t>
            </w:r>
            <w:r>
              <w:rPr>
                <w:rFonts w:eastAsia="仿宋_GB2312" w:cs="仿宋_GB2312" w:hint="eastAsia"/>
                <w:sz w:val="28"/>
                <w:szCs w:val="28"/>
              </w:rPr>
              <w:t>工程院校、</w:t>
            </w:r>
            <w:r>
              <w:rPr>
                <w:rFonts w:eastAsia="仿宋_GB2312"/>
                <w:sz w:val="28"/>
                <w:szCs w:val="28"/>
              </w:rPr>
              <w:t>“211”</w:t>
            </w:r>
            <w:r>
              <w:rPr>
                <w:rFonts w:eastAsia="仿宋_GB2312" w:cs="仿宋_GB2312" w:hint="eastAsia"/>
                <w:sz w:val="28"/>
                <w:szCs w:val="28"/>
              </w:rPr>
              <w:t>工程院校、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cs="仿宋_GB2312" w:hint="eastAsia"/>
                <w:sz w:val="28"/>
                <w:szCs w:val="28"/>
              </w:rPr>
              <w:t>双一流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cs="仿宋_GB2312" w:hint="eastAsia"/>
                <w:sz w:val="28"/>
                <w:szCs w:val="28"/>
              </w:rPr>
              <w:t>大学建设高校的全日制博士研究生以上学历，</w:t>
            </w:r>
            <w:r>
              <w:rPr>
                <w:rFonts w:eastAsia="仿宋_GB2312"/>
                <w:sz w:val="28"/>
                <w:szCs w:val="28"/>
              </w:rPr>
              <w:t>32</w:t>
            </w:r>
            <w:r>
              <w:rPr>
                <w:rFonts w:eastAsia="仿宋_GB2312" w:cs="仿宋_GB2312" w:hint="eastAsia"/>
                <w:sz w:val="28"/>
                <w:szCs w:val="28"/>
              </w:rPr>
              <w:t>周岁以下（特别优秀的可以适当放宽年龄）；</w:t>
            </w:r>
          </w:p>
          <w:p w:rsidR="00266C22" w:rsidRDefault="00266C2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2.“985”</w:t>
            </w:r>
            <w:r>
              <w:rPr>
                <w:rFonts w:eastAsia="仿宋_GB2312" w:cs="仿宋_GB2312" w:hint="eastAsia"/>
                <w:sz w:val="28"/>
                <w:szCs w:val="28"/>
              </w:rPr>
              <w:t>工程院校、相应专业全国第四轮学科评估结果</w:t>
            </w:r>
            <w:r>
              <w:rPr>
                <w:rFonts w:eastAsia="仿宋_GB2312"/>
                <w:sz w:val="28"/>
                <w:szCs w:val="28"/>
              </w:rPr>
              <w:t>“A-”</w:t>
            </w:r>
            <w:r>
              <w:rPr>
                <w:rFonts w:eastAsia="仿宋_GB2312" w:cs="仿宋_GB2312" w:hint="eastAsia"/>
                <w:sz w:val="28"/>
                <w:szCs w:val="28"/>
              </w:rPr>
              <w:t>以上高校的全日制硕士研究生，</w:t>
            </w:r>
            <w:r>
              <w:rPr>
                <w:rFonts w:eastAsia="仿宋_GB2312"/>
                <w:sz w:val="28"/>
                <w:szCs w:val="28"/>
              </w:rPr>
              <w:t>32</w:t>
            </w:r>
            <w:r>
              <w:rPr>
                <w:rFonts w:eastAsia="仿宋_GB2312" w:cs="仿宋_GB2312" w:hint="eastAsia"/>
                <w:sz w:val="28"/>
                <w:szCs w:val="28"/>
              </w:rPr>
              <w:t>周岁以下。</w:t>
            </w:r>
          </w:p>
        </w:tc>
      </w:tr>
      <w:tr w:rsidR="00266C22">
        <w:trPr>
          <w:trHeight w:val="1607"/>
          <w:jc w:val="center"/>
        </w:trPr>
        <w:tc>
          <w:tcPr>
            <w:tcW w:w="1515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玉林市</w:t>
            </w:r>
          </w:p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人民政府经济发展研究中心</w:t>
            </w:r>
          </w:p>
        </w:tc>
        <w:tc>
          <w:tcPr>
            <w:tcW w:w="701" w:type="dxa"/>
            <w:vMerge/>
            <w:vAlign w:val="center"/>
          </w:tcPr>
          <w:p w:rsidR="00266C22" w:rsidRDefault="00266C22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8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全日制硕士以上学历</w:t>
            </w:r>
          </w:p>
        </w:tc>
        <w:tc>
          <w:tcPr>
            <w:tcW w:w="3975" w:type="dxa"/>
            <w:vAlign w:val="center"/>
          </w:tcPr>
          <w:p w:rsidR="00266C22" w:rsidRDefault="00266C22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  <w:t>财政学、金融学、金融工程、投资学、公共经济管理、公共经济政策学</w:t>
            </w:r>
          </w:p>
        </w:tc>
        <w:tc>
          <w:tcPr>
            <w:tcW w:w="3766" w:type="dxa"/>
            <w:vMerge/>
          </w:tcPr>
          <w:p w:rsidR="00266C22" w:rsidRDefault="00266C2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66C22">
        <w:trPr>
          <w:trHeight w:val="2295"/>
          <w:jc w:val="center"/>
        </w:trPr>
        <w:tc>
          <w:tcPr>
            <w:tcW w:w="1515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玉林</w:t>
            </w:r>
          </w:p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高级中学</w:t>
            </w:r>
          </w:p>
        </w:tc>
        <w:tc>
          <w:tcPr>
            <w:tcW w:w="701" w:type="dxa"/>
            <w:vMerge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387" w:type="dxa"/>
            <w:vAlign w:val="center"/>
          </w:tcPr>
          <w:p w:rsidR="00266C22" w:rsidRDefault="00266C2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kern w:val="0"/>
                <w:sz w:val="28"/>
                <w:szCs w:val="28"/>
              </w:rPr>
              <w:t>全日制博士学历</w:t>
            </w:r>
          </w:p>
        </w:tc>
        <w:tc>
          <w:tcPr>
            <w:tcW w:w="3975" w:type="dxa"/>
            <w:vAlign w:val="center"/>
          </w:tcPr>
          <w:p w:rsidR="00266C22" w:rsidRDefault="00266C22"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 w:cs="仿宋_GB2312" w:hint="eastAsia"/>
                <w:spacing w:val="-4"/>
                <w:sz w:val="28"/>
                <w:szCs w:val="28"/>
              </w:rPr>
              <w:t>基础数学、计算数学、概率论与数理统计、应用数学、理论物理、原子与分子物理、等离子体物理、凝聚态物理、声学、光学、无线电物理</w:t>
            </w:r>
          </w:p>
        </w:tc>
        <w:tc>
          <w:tcPr>
            <w:tcW w:w="3766" w:type="dxa"/>
          </w:tcPr>
          <w:p w:rsidR="00266C22" w:rsidRDefault="00266C2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“985”</w:t>
            </w:r>
            <w:r>
              <w:rPr>
                <w:rFonts w:eastAsia="仿宋_GB2312" w:cs="仿宋_GB2312" w:hint="eastAsia"/>
                <w:sz w:val="28"/>
                <w:szCs w:val="28"/>
              </w:rPr>
              <w:t>工程院校、</w:t>
            </w:r>
            <w:r>
              <w:rPr>
                <w:rFonts w:eastAsia="仿宋_GB2312"/>
                <w:sz w:val="28"/>
                <w:szCs w:val="28"/>
              </w:rPr>
              <w:t>“211”</w:t>
            </w:r>
            <w:r>
              <w:rPr>
                <w:rFonts w:eastAsia="仿宋_GB2312" w:cs="仿宋_GB2312" w:hint="eastAsia"/>
                <w:sz w:val="28"/>
                <w:szCs w:val="28"/>
              </w:rPr>
              <w:t>工程院校、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cs="仿宋_GB2312" w:hint="eastAsia"/>
                <w:sz w:val="28"/>
                <w:szCs w:val="28"/>
              </w:rPr>
              <w:t>双一流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cs="仿宋_GB2312" w:hint="eastAsia"/>
                <w:sz w:val="28"/>
                <w:szCs w:val="28"/>
              </w:rPr>
              <w:t>大学建设高校的全日制博士研究生，</w:t>
            </w:r>
            <w:r>
              <w:rPr>
                <w:rFonts w:eastAsia="仿宋_GB2312"/>
                <w:sz w:val="28"/>
                <w:szCs w:val="28"/>
              </w:rPr>
              <w:t>32</w:t>
            </w:r>
            <w:r>
              <w:rPr>
                <w:rFonts w:eastAsia="仿宋_GB2312" w:cs="仿宋_GB2312" w:hint="eastAsia"/>
                <w:sz w:val="28"/>
                <w:szCs w:val="28"/>
              </w:rPr>
              <w:t>周岁以下（特别优秀的可以适当放宽年龄）</w:t>
            </w:r>
          </w:p>
        </w:tc>
      </w:tr>
    </w:tbl>
    <w:p w:rsidR="00266C22" w:rsidRDefault="00266C22">
      <w:bookmarkStart w:id="1" w:name="_GoBack"/>
      <w:bookmarkEnd w:id="0"/>
      <w:bookmarkEnd w:id="1"/>
    </w:p>
    <w:sectPr w:rsidR="00266C22" w:rsidSect="00516D73">
      <w:pgSz w:w="16838" w:h="11906" w:orient="landscape"/>
      <w:pgMar w:top="1531" w:right="1985" w:bottom="1531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EA" w:rsidRDefault="002834EA" w:rsidP="006C481A">
      <w:r>
        <w:separator/>
      </w:r>
    </w:p>
  </w:endnote>
  <w:endnote w:type="continuationSeparator" w:id="0">
    <w:p w:rsidR="002834EA" w:rsidRDefault="002834EA" w:rsidP="006C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EA" w:rsidRDefault="002834EA" w:rsidP="006C481A">
      <w:r>
        <w:separator/>
      </w:r>
    </w:p>
  </w:footnote>
  <w:footnote w:type="continuationSeparator" w:id="0">
    <w:p w:rsidR="002834EA" w:rsidRDefault="002834EA" w:rsidP="006C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3D"/>
    <w:rsid w:val="00000B13"/>
    <w:rsid w:val="00005B4C"/>
    <w:rsid w:val="00013F3E"/>
    <w:rsid w:val="00017A40"/>
    <w:rsid w:val="00021D0D"/>
    <w:rsid w:val="00023C8A"/>
    <w:rsid w:val="000300D9"/>
    <w:rsid w:val="00033FBD"/>
    <w:rsid w:val="000403A1"/>
    <w:rsid w:val="000427AB"/>
    <w:rsid w:val="000437F3"/>
    <w:rsid w:val="00044F44"/>
    <w:rsid w:val="000451EC"/>
    <w:rsid w:val="0005389D"/>
    <w:rsid w:val="000556CF"/>
    <w:rsid w:val="00061CD3"/>
    <w:rsid w:val="00064E31"/>
    <w:rsid w:val="0007205D"/>
    <w:rsid w:val="00081B25"/>
    <w:rsid w:val="000862E5"/>
    <w:rsid w:val="00087AFB"/>
    <w:rsid w:val="00093DC3"/>
    <w:rsid w:val="000942F0"/>
    <w:rsid w:val="00095244"/>
    <w:rsid w:val="000960DC"/>
    <w:rsid w:val="000C0C2B"/>
    <w:rsid w:val="000C3E49"/>
    <w:rsid w:val="000C4D12"/>
    <w:rsid w:val="000C5B56"/>
    <w:rsid w:val="000D5725"/>
    <w:rsid w:val="000D63ED"/>
    <w:rsid w:val="000D7BE6"/>
    <w:rsid w:val="000E06E8"/>
    <w:rsid w:val="000F368F"/>
    <w:rsid w:val="000F39CF"/>
    <w:rsid w:val="000F5F51"/>
    <w:rsid w:val="000F620E"/>
    <w:rsid w:val="000F670A"/>
    <w:rsid w:val="00101D02"/>
    <w:rsid w:val="0011458C"/>
    <w:rsid w:val="00114E2A"/>
    <w:rsid w:val="0012028A"/>
    <w:rsid w:val="00121137"/>
    <w:rsid w:val="00124303"/>
    <w:rsid w:val="0012455B"/>
    <w:rsid w:val="001245F4"/>
    <w:rsid w:val="00127C41"/>
    <w:rsid w:val="00131D50"/>
    <w:rsid w:val="0013397A"/>
    <w:rsid w:val="00133B72"/>
    <w:rsid w:val="001407F6"/>
    <w:rsid w:val="00144441"/>
    <w:rsid w:val="00150FBF"/>
    <w:rsid w:val="0015229F"/>
    <w:rsid w:val="00156980"/>
    <w:rsid w:val="0016341A"/>
    <w:rsid w:val="00166B65"/>
    <w:rsid w:val="0016763B"/>
    <w:rsid w:val="00167A35"/>
    <w:rsid w:val="00167ED0"/>
    <w:rsid w:val="001742B2"/>
    <w:rsid w:val="0017537B"/>
    <w:rsid w:val="00180400"/>
    <w:rsid w:val="0018201A"/>
    <w:rsid w:val="00185FF5"/>
    <w:rsid w:val="00186882"/>
    <w:rsid w:val="001933BE"/>
    <w:rsid w:val="001934AE"/>
    <w:rsid w:val="00196A1F"/>
    <w:rsid w:val="001B0419"/>
    <w:rsid w:val="001B48BE"/>
    <w:rsid w:val="001B7DA1"/>
    <w:rsid w:val="001C3B9B"/>
    <w:rsid w:val="001C4BE8"/>
    <w:rsid w:val="001D2A6F"/>
    <w:rsid w:val="001D2AEC"/>
    <w:rsid w:val="001D5231"/>
    <w:rsid w:val="001D5ED6"/>
    <w:rsid w:val="001D6309"/>
    <w:rsid w:val="001E7BC2"/>
    <w:rsid w:val="00202424"/>
    <w:rsid w:val="002168D8"/>
    <w:rsid w:val="0022530A"/>
    <w:rsid w:val="00225FA8"/>
    <w:rsid w:val="00227F2C"/>
    <w:rsid w:val="00242F49"/>
    <w:rsid w:val="00243D30"/>
    <w:rsid w:val="00244C60"/>
    <w:rsid w:val="00245E85"/>
    <w:rsid w:val="00246305"/>
    <w:rsid w:val="00250329"/>
    <w:rsid w:val="0025322D"/>
    <w:rsid w:val="00254434"/>
    <w:rsid w:val="00262C53"/>
    <w:rsid w:val="00266C22"/>
    <w:rsid w:val="00272E78"/>
    <w:rsid w:val="00274237"/>
    <w:rsid w:val="00275012"/>
    <w:rsid w:val="002751F8"/>
    <w:rsid w:val="00282067"/>
    <w:rsid w:val="002834EA"/>
    <w:rsid w:val="00291501"/>
    <w:rsid w:val="002954B1"/>
    <w:rsid w:val="002A5A39"/>
    <w:rsid w:val="002B05A1"/>
    <w:rsid w:val="002C1C12"/>
    <w:rsid w:val="002C2685"/>
    <w:rsid w:val="002C64CA"/>
    <w:rsid w:val="002D060C"/>
    <w:rsid w:val="002D1356"/>
    <w:rsid w:val="002D2228"/>
    <w:rsid w:val="002E1FC5"/>
    <w:rsid w:val="002E614A"/>
    <w:rsid w:val="002F381C"/>
    <w:rsid w:val="002F7CA0"/>
    <w:rsid w:val="00311985"/>
    <w:rsid w:val="003168DD"/>
    <w:rsid w:val="00317B9A"/>
    <w:rsid w:val="00320F11"/>
    <w:rsid w:val="003305DF"/>
    <w:rsid w:val="00330703"/>
    <w:rsid w:val="003420F4"/>
    <w:rsid w:val="003423C7"/>
    <w:rsid w:val="00342D08"/>
    <w:rsid w:val="00344273"/>
    <w:rsid w:val="0035726D"/>
    <w:rsid w:val="00360737"/>
    <w:rsid w:val="00362C78"/>
    <w:rsid w:val="00364287"/>
    <w:rsid w:val="00370377"/>
    <w:rsid w:val="003716D3"/>
    <w:rsid w:val="00371C80"/>
    <w:rsid w:val="0037795E"/>
    <w:rsid w:val="00380230"/>
    <w:rsid w:val="00382CE2"/>
    <w:rsid w:val="003842AB"/>
    <w:rsid w:val="003846D1"/>
    <w:rsid w:val="00386C59"/>
    <w:rsid w:val="00394C3D"/>
    <w:rsid w:val="00395701"/>
    <w:rsid w:val="00397D8C"/>
    <w:rsid w:val="003A0B17"/>
    <w:rsid w:val="003A693C"/>
    <w:rsid w:val="003B3697"/>
    <w:rsid w:val="003C4D3F"/>
    <w:rsid w:val="003D0232"/>
    <w:rsid w:val="003D0994"/>
    <w:rsid w:val="003D161C"/>
    <w:rsid w:val="003D1648"/>
    <w:rsid w:val="003D73F7"/>
    <w:rsid w:val="003E3E91"/>
    <w:rsid w:val="003E6578"/>
    <w:rsid w:val="003F3B63"/>
    <w:rsid w:val="003F6156"/>
    <w:rsid w:val="00400BF0"/>
    <w:rsid w:val="00400E9C"/>
    <w:rsid w:val="00402E1A"/>
    <w:rsid w:val="004041FE"/>
    <w:rsid w:val="004075A0"/>
    <w:rsid w:val="00414658"/>
    <w:rsid w:val="004301E1"/>
    <w:rsid w:val="00430B12"/>
    <w:rsid w:val="004369BC"/>
    <w:rsid w:val="00445E0B"/>
    <w:rsid w:val="00452DC4"/>
    <w:rsid w:val="00453AE7"/>
    <w:rsid w:val="004711EC"/>
    <w:rsid w:val="0047232B"/>
    <w:rsid w:val="00474512"/>
    <w:rsid w:val="00476474"/>
    <w:rsid w:val="00477FF7"/>
    <w:rsid w:val="0048111B"/>
    <w:rsid w:val="00482193"/>
    <w:rsid w:val="00482C24"/>
    <w:rsid w:val="00485125"/>
    <w:rsid w:val="0049113A"/>
    <w:rsid w:val="004943C2"/>
    <w:rsid w:val="00497FBE"/>
    <w:rsid w:val="004A16FB"/>
    <w:rsid w:val="004B49E1"/>
    <w:rsid w:val="004C7DD9"/>
    <w:rsid w:val="004D380A"/>
    <w:rsid w:val="004D4531"/>
    <w:rsid w:val="004E2A3E"/>
    <w:rsid w:val="004F0EC8"/>
    <w:rsid w:val="004F7C3C"/>
    <w:rsid w:val="00505EA6"/>
    <w:rsid w:val="00507406"/>
    <w:rsid w:val="00510DB7"/>
    <w:rsid w:val="00513EBB"/>
    <w:rsid w:val="00514647"/>
    <w:rsid w:val="00515767"/>
    <w:rsid w:val="00516AB5"/>
    <w:rsid w:val="00516D73"/>
    <w:rsid w:val="00517B6A"/>
    <w:rsid w:val="00520714"/>
    <w:rsid w:val="00527C4D"/>
    <w:rsid w:val="00534D69"/>
    <w:rsid w:val="00540218"/>
    <w:rsid w:val="00540F1C"/>
    <w:rsid w:val="00541B97"/>
    <w:rsid w:val="00542982"/>
    <w:rsid w:val="00544E2D"/>
    <w:rsid w:val="00550629"/>
    <w:rsid w:val="00553016"/>
    <w:rsid w:val="00554B40"/>
    <w:rsid w:val="005558B5"/>
    <w:rsid w:val="0056641E"/>
    <w:rsid w:val="00566B25"/>
    <w:rsid w:val="005672F4"/>
    <w:rsid w:val="00571D63"/>
    <w:rsid w:val="00573252"/>
    <w:rsid w:val="00574E28"/>
    <w:rsid w:val="00581B63"/>
    <w:rsid w:val="00585B97"/>
    <w:rsid w:val="00586C93"/>
    <w:rsid w:val="005932E7"/>
    <w:rsid w:val="005A3213"/>
    <w:rsid w:val="005A5246"/>
    <w:rsid w:val="005A78A7"/>
    <w:rsid w:val="005A7CCE"/>
    <w:rsid w:val="005B3214"/>
    <w:rsid w:val="005B658F"/>
    <w:rsid w:val="005D0A16"/>
    <w:rsid w:val="005D2C40"/>
    <w:rsid w:val="005D6FE7"/>
    <w:rsid w:val="005E015F"/>
    <w:rsid w:val="005F1913"/>
    <w:rsid w:val="005F5D64"/>
    <w:rsid w:val="0060128E"/>
    <w:rsid w:val="0060711C"/>
    <w:rsid w:val="00612EBE"/>
    <w:rsid w:val="006139AA"/>
    <w:rsid w:val="006150CC"/>
    <w:rsid w:val="00623BBC"/>
    <w:rsid w:val="00623FE9"/>
    <w:rsid w:val="006319E3"/>
    <w:rsid w:val="00634F4D"/>
    <w:rsid w:val="00636773"/>
    <w:rsid w:val="00641EAB"/>
    <w:rsid w:val="0064319E"/>
    <w:rsid w:val="00655200"/>
    <w:rsid w:val="00663893"/>
    <w:rsid w:val="0067161C"/>
    <w:rsid w:val="006747C0"/>
    <w:rsid w:val="0068490F"/>
    <w:rsid w:val="006851F9"/>
    <w:rsid w:val="0069251C"/>
    <w:rsid w:val="006948D8"/>
    <w:rsid w:val="00696D4F"/>
    <w:rsid w:val="00697F64"/>
    <w:rsid w:val="006C1050"/>
    <w:rsid w:val="006C43E2"/>
    <w:rsid w:val="006C481A"/>
    <w:rsid w:val="006D1CD0"/>
    <w:rsid w:val="006E3BE6"/>
    <w:rsid w:val="006E7B6D"/>
    <w:rsid w:val="00702665"/>
    <w:rsid w:val="007069C2"/>
    <w:rsid w:val="00710F68"/>
    <w:rsid w:val="0072426F"/>
    <w:rsid w:val="00730183"/>
    <w:rsid w:val="0073165F"/>
    <w:rsid w:val="007477EE"/>
    <w:rsid w:val="00754EEC"/>
    <w:rsid w:val="00756118"/>
    <w:rsid w:val="0075660A"/>
    <w:rsid w:val="00756D76"/>
    <w:rsid w:val="00764B2C"/>
    <w:rsid w:val="00766DCE"/>
    <w:rsid w:val="00767792"/>
    <w:rsid w:val="007733AE"/>
    <w:rsid w:val="007800AF"/>
    <w:rsid w:val="00781C93"/>
    <w:rsid w:val="00783802"/>
    <w:rsid w:val="0078512D"/>
    <w:rsid w:val="00786E5C"/>
    <w:rsid w:val="007909A8"/>
    <w:rsid w:val="00795F10"/>
    <w:rsid w:val="00797A6E"/>
    <w:rsid w:val="007A2A09"/>
    <w:rsid w:val="007A719C"/>
    <w:rsid w:val="007B1F1C"/>
    <w:rsid w:val="007B693A"/>
    <w:rsid w:val="007C1381"/>
    <w:rsid w:val="007C244D"/>
    <w:rsid w:val="007C4FC1"/>
    <w:rsid w:val="007D0BB1"/>
    <w:rsid w:val="007D350E"/>
    <w:rsid w:val="007D5F88"/>
    <w:rsid w:val="007E4D16"/>
    <w:rsid w:val="007F6B14"/>
    <w:rsid w:val="00801679"/>
    <w:rsid w:val="00804006"/>
    <w:rsid w:val="00804763"/>
    <w:rsid w:val="0081488F"/>
    <w:rsid w:val="008157F5"/>
    <w:rsid w:val="008160D0"/>
    <w:rsid w:val="0082698D"/>
    <w:rsid w:val="0083392B"/>
    <w:rsid w:val="00836DFE"/>
    <w:rsid w:val="00837D5A"/>
    <w:rsid w:val="00850A82"/>
    <w:rsid w:val="00851116"/>
    <w:rsid w:val="0085289D"/>
    <w:rsid w:val="00854956"/>
    <w:rsid w:val="00854CA4"/>
    <w:rsid w:val="0086070C"/>
    <w:rsid w:val="008721EE"/>
    <w:rsid w:val="00877AFB"/>
    <w:rsid w:val="00897946"/>
    <w:rsid w:val="008A0FC9"/>
    <w:rsid w:val="008A5633"/>
    <w:rsid w:val="008B00DB"/>
    <w:rsid w:val="008B024D"/>
    <w:rsid w:val="008B7D4A"/>
    <w:rsid w:val="008C349D"/>
    <w:rsid w:val="008D19D4"/>
    <w:rsid w:val="008E4FB5"/>
    <w:rsid w:val="008E74B6"/>
    <w:rsid w:val="00900412"/>
    <w:rsid w:val="00900E27"/>
    <w:rsid w:val="00903A59"/>
    <w:rsid w:val="0090557E"/>
    <w:rsid w:val="009134CA"/>
    <w:rsid w:val="00920114"/>
    <w:rsid w:val="009260B8"/>
    <w:rsid w:val="00927929"/>
    <w:rsid w:val="00931348"/>
    <w:rsid w:val="00934D38"/>
    <w:rsid w:val="00935997"/>
    <w:rsid w:val="009362FE"/>
    <w:rsid w:val="00940BF7"/>
    <w:rsid w:val="00941977"/>
    <w:rsid w:val="00952AF1"/>
    <w:rsid w:val="00956325"/>
    <w:rsid w:val="00957EE9"/>
    <w:rsid w:val="00971302"/>
    <w:rsid w:val="009773BC"/>
    <w:rsid w:val="0098199D"/>
    <w:rsid w:val="009832EB"/>
    <w:rsid w:val="009951A4"/>
    <w:rsid w:val="009973CC"/>
    <w:rsid w:val="009973ED"/>
    <w:rsid w:val="009A016C"/>
    <w:rsid w:val="009A628D"/>
    <w:rsid w:val="009A632C"/>
    <w:rsid w:val="009A71C4"/>
    <w:rsid w:val="009B1C16"/>
    <w:rsid w:val="009B7AFD"/>
    <w:rsid w:val="009C43E7"/>
    <w:rsid w:val="009C7321"/>
    <w:rsid w:val="009D083A"/>
    <w:rsid w:val="009D2147"/>
    <w:rsid w:val="009D3F42"/>
    <w:rsid w:val="009D7CD6"/>
    <w:rsid w:val="009E3C5E"/>
    <w:rsid w:val="009E6705"/>
    <w:rsid w:val="009E736B"/>
    <w:rsid w:val="009F2A59"/>
    <w:rsid w:val="009F3CB4"/>
    <w:rsid w:val="009F3E8E"/>
    <w:rsid w:val="009F4869"/>
    <w:rsid w:val="009F5EB7"/>
    <w:rsid w:val="00A01EAB"/>
    <w:rsid w:val="00A046F9"/>
    <w:rsid w:val="00A13F6D"/>
    <w:rsid w:val="00A15EA2"/>
    <w:rsid w:val="00A177B3"/>
    <w:rsid w:val="00A27477"/>
    <w:rsid w:val="00A309DF"/>
    <w:rsid w:val="00A30B50"/>
    <w:rsid w:val="00A35B1E"/>
    <w:rsid w:val="00A454CC"/>
    <w:rsid w:val="00A45FBF"/>
    <w:rsid w:val="00A467CA"/>
    <w:rsid w:val="00A46807"/>
    <w:rsid w:val="00A50B2C"/>
    <w:rsid w:val="00A50EEE"/>
    <w:rsid w:val="00A57927"/>
    <w:rsid w:val="00A640EE"/>
    <w:rsid w:val="00A64F66"/>
    <w:rsid w:val="00A659FF"/>
    <w:rsid w:val="00A720B7"/>
    <w:rsid w:val="00A72490"/>
    <w:rsid w:val="00A72C6E"/>
    <w:rsid w:val="00A773A7"/>
    <w:rsid w:val="00A80D07"/>
    <w:rsid w:val="00A86B04"/>
    <w:rsid w:val="00A96C01"/>
    <w:rsid w:val="00A979DD"/>
    <w:rsid w:val="00AB0874"/>
    <w:rsid w:val="00AB0B14"/>
    <w:rsid w:val="00AB469D"/>
    <w:rsid w:val="00AB5B38"/>
    <w:rsid w:val="00AC008D"/>
    <w:rsid w:val="00AC304E"/>
    <w:rsid w:val="00AC71C1"/>
    <w:rsid w:val="00AD315A"/>
    <w:rsid w:val="00AD6867"/>
    <w:rsid w:val="00AD7674"/>
    <w:rsid w:val="00AF2370"/>
    <w:rsid w:val="00AF3290"/>
    <w:rsid w:val="00AF75DB"/>
    <w:rsid w:val="00B01671"/>
    <w:rsid w:val="00B02771"/>
    <w:rsid w:val="00B05394"/>
    <w:rsid w:val="00B16568"/>
    <w:rsid w:val="00B3062F"/>
    <w:rsid w:val="00B3127D"/>
    <w:rsid w:val="00B323DA"/>
    <w:rsid w:val="00B3399A"/>
    <w:rsid w:val="00B33DB3"/>
    <w:rsid w:val="00B34D96"/>
    <w:rsid w:val="00B34F67"/>
    <w:rsid w:val="00B3616F"/>
    <w:rsid w:val="00B37716"/>
    <w:rsid w:val="00B37A97"/>
    <w:rsid w:val="00B4540B"/>
    <w:rsid w:val="00B477B2"/>
    <w:rsid w:val="00B518C2"/>
    <w:rsid w:val="00B51D7C"/>
    <w:rsid w:val="00B57B78"/>
    <w:rsid w:val="00B63ACD"/>
    <w:rsid w:val="00B67A1B"/>
    <w:rsid w:val="00B67DD4"/>
    <w:rsid w:val="00B722AB"/>
    <w:rsid w:val="00B747DF"/>
    <w:rsid w:val="00B7659C"/>
    <w:rsid w:val="00B81AD2"/>
    <w:rsid w:val="00B823A0"/>
    <w:rsid w:val="00B8312C"/>
    <w:rsid w:val="00B8323B"/>
    <w:rsid w:val="00B84463"/>
    <w:rsid w:val="00B85E01"/>
    <w:rsid w:val="00B904C6"/>
    <w:rsid w:val="00B932CE"/>
    <w:rsid w:val="00B9430C"/>
    <w:rsid w:val="00B97B51"/>
    <w:rsid w:val="00BA1C21"/>
    <w:rsid w:val="00BA235E"/>
    <w:rsid w:val="00BA4F00"/>
    <w:rsid w:val="00BC3BF9"/>
    <w:rsid w:val="00BD0052"/>
    <w:rsid w:val="00BD0AFD"/>
    <w:rsid w:val="00BD3AEB"/>
    <w:rsid w:val="00BE2B6F"/>
    <w:rsid w:val="00BE5F60"/>
    <w:rsid w:val="00BF2094"/>
    <w:rsid w:val="00BF3588"/>
    <w:rsid w:val="00BF4CE5"/>
    <w:rsid w:val="00BF62DD"/>
    <w:rsid w:val="00C00B43"/>
    <w:rsid w:val="00C15528"/>
    <w:rsid w:val="00C156A8"/>
    <w:rsid w:val="00C20A3C"/>
    <w:rsid w:val="00C21319"/>
    <w:rsid w:val="00C24BD4"/>
    <w:rsid w:val="00C27D91"/>
    <w:rsid w:val="00C324AD"/>
    <w:rsid w:val="00C46276"/>
    <w:rsid w:val="00C73285"/>
    <w:rsid w:val="00C836F1"/>
    <w:rsid w:val="00C928DB"/>
    <w:rsid w:val="00C94E70"/>
    <w:rsid w:val="00C97C1A"/>
    <w:rsid w:val="00CA0BC5"/>
    <w:rsid w:val="00CA1183"/>
    <w:rsid w:val="00CA73D4"/>
    <w:rsid w:val="00CA7527"/>
    <w:rsid w:val="00CB0A3F"/>
    <w:rsid w:val="00CB2A36"/>
    <w:rsid w:val="00CB5F58"/>
    <w:rsid w:val="00CC32F0"/>
    <w:rsid w:val="00CC49A9"/>
    <w:rsid w:val="00CC60BF"/>
    <w:rsid w:val="00CC7CCD"/>
    <w:rsid w:val="00CF7B8B"/>
    <w:rsid w:val="00D01C6C"/>
    <w:rsid w:val="00D0640D"/>
    <w:rsid w:val="00D06E3C"/>
    <w:rsid w:val="00D16427"/>
    <w:rsid w:val="00D26469"/>
    <w:rsid w:val="00D412EB"/>
    <w:rsid w:val="00D47481"/>
    <w:rsid w:val="00D659D6"/>
    <w:rsid w:val="00D7169C"/>
    <w:rsid w:val="00D72C0F"/>
    <w:rsid w:val="00D734A2"/>
    <w:rsid w:val="00D7702C"/>
    <w:rsid w:val="00D77736"/>
    <w:rsid w:val="00D83975"/>
    <w:rsid w:val="00D843C3"/>
    <w:rsid w:val="00D871A9"/>
    <w:rsid w:val="00D872D5"/>
    <w:rsid w:val="00D91EB1"/>
    <w:rsid w:val="00D92513"/>
    <w:rsid w:val="00D93C21"/>
    <w:rsid w:val="00D96C8C"/>
    <w:rsid w:val="00DA09FB"/>
    <w:rsid w:val="00DA40C5"/>
    <w:rsid w:val="00DA4D82"/>
    <w:rsid w:val="00DA701A"/>
    <w:rsid w:val="00DB027F"/>
    <w:rsid w:val="00DB63C5"/>
    <w:rsid w:val="00DC1488"/>
    <w:rsid w:val="00DC666E"/>
    <w:rsid w:val="00DC7ED6"/>
    <w:rsid w:val="00DD13C3"/>
    <w:rsid w:val="00DD3858"/>
    <w:rsid w:val="00DE3512"/>
    <w:rsid w:val="00DE54A3"/>
    <w:rsid w:val="00DE7B63"/>
    <w:rsid w:val="00DF7001"/>
    <w:rsid w:val="00E016B5"/>
    <w:rsid w:val="00E0174E"/>
    <w:rsid w:val="00E134EE"/>
    <w:rsid w:val="00E23396"/>
    <w:rsid w:val="00E240AF"/>
    <w:rsid w:val="00E24DA9"/>
    <w:rsid w:val="00E33A1C"/>
    <w:rsid w:val="00E33E1C"/>
    <w:rsid w:val="00E41373"/>
    <w:rsid w:val="00E413ED"/>
    <w:rsid w:val="00E42F56"/>
    <w:rsid w:val="00E5780E"/>
    <w:rsid w:val="00E639DB"/>
    <w:rsid w:val="00E65F8F"/>
    <w:rsid w:val="00E71A02"/>
    <w:rsid w:val="00E72893"/>
    <w:rsid w:val="00E80DF8"/>
    <w:rsid w:val="00E83D4A"/>
    <w:rsid w:val="00E86377"/>
    <w:rsid w:val="00E96535"/>
    <w:rsid w:val="00EA0335"/>
    <w:rsid w:val="00EA2014"/>
    <w:rsid w:val="00EA2576"/>
    <w:rsid w:val="00EA4678"/>
    <w:rsid w:val="00EA5112"/>
    <w:rsid w:val="00EA71D6"/>
    <w:rsid w:val="00EA77B3"/>
    <w:rsid w:val="00EC44AE"/>
    <w:rsid w:val="00EC5CCF"/>
    <w:rsid w:val="00ED0BE6"/>
    <w:rsid w:val="00EE2AE1"/>
    <w:rsid w:val="00EE36E9"/>
    <w:rsid w:val="00EE44BD"/>
    <w:rsid w:val="00EE7416"/>
    <w:rsid w:val="00EF24B8"/>
    <w:rsid w:val="00EF2698"/>
    <w:rsid w:val="00EF3B27"/>
    <w:rsid w:val="00EF3DE2"/>
    <w:rsid w:val="00EF5ED7"/>
    <w:rsid w:val="00EF5FF2"/>
    <w:rsid w:val="00F0275A"/>
    <w:rsid w:val="00F05710"/>
    <w:rsid w:val="00F05FA7"/>
    <w:rsid w:val="00F14167"/>
    <w:rsid w:val="00F20012"/>
    <w:rsid w:val="00F21EC5"/>
    <w:rsid w:val="00F23D2F"/>
    <w:rsid w:val="00F2538A"/>
    <w:rsid w:val="00F31889"/>
    <w:rsid w:val="00F32F07"/>
    <w:rsid w:val="00F34016"/>
    <w:rsid w:val="00F35CB8"/>
    <w:rsid w:val="00F37192"/>
    <w:rsid w:val="00F40F39"/>
    <w:rsid w:val="00F42494"/>
    <w:rsid w:val="00F46B7C"/>
    <w:rsid w:val="00F625BF"/>
    <w:rsid w:val="00F64465"/>
    <w:rsid w:val="00F664F1"/>
    <w:rsid w:val="00F6725B"/>
    <w:rsid w:val="00F67E06"/>
    <w:rsid w:val="00F712B5"/>
    <w:rsid w:val="00F74C11"/>
    <w:rsid w:val="00F80DB4"/>
    <w:rsid w:val="00F81673"/>
    <w:rsid w:val="00FA2F84"/>
    <w:rsid w:val="00FA447C"/>
    <w:rsid w:val="00FA5BA0"/>
    <w:rsid w:val="00FB189C"/>
    <w:rsid w:val="00FB448F"/>
    <w:rsid w:val="00FC51D3"/>
    <w:rsid w:val="00FC6AEA"/>
    <w:rsid w:val="00FD0042"/>
    <w:rsid w:val="00FD1F1A"/>
    <w:rsid w:val="00FD55FB"/>
    <w:rsid w:val="00FD5C8A"/>
    <w:rsid w:val="00FF120C"/>
    <w:rsid w:val="00FF25F4"/>
    <w:rsid w:val="00FF60B6"/>
    <w:rsid w:val="23F372C4"/>
    <w:rsid w:val="31F71574"/>
    <w:rsid w:val="6BE0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A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C481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C481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6C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C481A"/>
    <w:rPr>
      <w:sz w:val="18"/>
      <w:szCs w:val="18"/>
    </w:rPr>
  </w:style>
  <w:style w:type="character" w:styleId="a5">
    <w:name w:val="page number"/>
    <w:basedOn w:val="a0"/>
    <w:uiPriority w:val="99"/>
    <w:rsid w:val="006C481A"/>
  </w:style>
  <w:style w:type="table" w:styleId="a6">
    <w:name w:val="Table Grid"/>
    <w:basedOn w:val="a1"/>
    <w:uiPriority w:val="99"/>
    <w:rsid w:val="006C481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1A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C481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C481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6C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C481A"/>
    <w:rPr>
      <w:sz w:val="18"/>
      <w:szCs w:val="18"/>
    </w:rPr>
  </w:style>
  <w:style w:type="character" w:styleId="a5">
    <w:name w:val="page number"/>
    <w:basedOn w:val="a0"/>
    <w:uiPriority w:val="99"/>
    <w:rsid w:val="006C481A"/>
  </w:style>
  <w:style w:type="table" w:styleId="a6">
    <w:name w:val="Table Grid"/>
    <w:basedOn w:val="a1"/>
    <w:uiPriority w:val="99"/>
    <w:rsid w:val="006C481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李海涛</dc:creator>
  <cp:lastModifiedBy>WLB</cp:lastModifiedBy>
  <cp:revision>2</cp:revision>
  <dcterms:created xsi:type="dcterms:W3CDTF">2018-10-12T01:29:00Z</dcterms:created>
  <dcterms:modified xsi:type="dcterms:W3CDTF">2018-10-12T01:29:00Z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