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黑体"/>
          <w:sz w:val="27"/>
          <w:szCs w:val="27"/>
          <w:bdr w:val="none" w:color="auto" w:sz="0" w:space="0"/>
          <w:shd w:val="clear" w:fill="FFFFFF"/>
        </w:rPr>
        <w:t>柳州市公安局2018年考试录用公务员（人民警察）拟录用人员名单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tbl>
      <w:tblPr>
        <w:tblW w:w="1257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610"/>
        <w:gridCol w:w="1211"/>
        <w:gridCol w:w="1919"/>
        <w:gridCol w:w="886"/>
        <w:gridCol w:w="454"/>
        <w:gridCol w:w="449"/>
        <w:gridCol w:w="1720"/>
        <w:gridCol w:w="1820"/>
        <w:gridCol w:w="768"/>
        <w:gridCol w:w="771"/>
        <w:gridCol w:w="721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招录机关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职位名称(代码)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所在工作单位或毕业院校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照顾加分</w:t>
            </w:r>
          </w:p>
        </w:tc>
        <w:tc>
          <w:tcPr>
            <w:tcW w:w="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ascii="Arial" w:hAnsi="Arial" w:eastAsia="微软雅黑" w:cs="Arial"/>
                <w:i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柳州市公安局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柳州市公安局柳江分局</w:t>
            </w: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刑事犯罪侦查（</w:t>
            </w: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4502001098</w:t>
            </w: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）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黄俊杨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男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壮族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102151400122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广西警察学院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163.52</w:t>
            </w: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（含专业笔试成绩）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83.8</w:t>
            </w:r>
          </w:p>
        </w:tc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3</w:t>
            </w:r>
          </w:p>
        </w:tc>
        <w:tc>
          <w:tcPr>
            <w:tcW w:w="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249.32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柳州市公安局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柳州市公安局</w:t>
            </w: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治安管理（</w:t>
            </w: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4502001100</w:t>
            </w: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）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覃辉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男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壮族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102151400506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中南财经政法大学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200.4（含专业笔试成绩）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81.7</w:t>
            </w:r>
          </w:p>
        </w:tc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3</w:t>
            </w:r>
          </w:p>
        </w:tc>
        <w:tc>
          <w:tcPr>
            <w:tcW w:w="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285.1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柳州市公安局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柳州市公安局</w:t>
            </w: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治安管理（</w:t>
            </w: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4502001100</w:t>
            </w: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）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覃悦寰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女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壮族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102151400719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南京森林警察学院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177.32</w:t>
            </w: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（含专业笔试成绩）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82.2</w:t>
            </w:r>
          </w:p>
        </w:tc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3</w:t>
            </w:r>
          </w:p>
        </w:tc>
        <w:tc>
          <w:tcPr>
            <w:tcW w:w="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262.52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柳州市公安局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柳州市公安局</w:t>
            </w: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治安管理（</w:t>
            </w: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4502001100</w:t>
            </w: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）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陈驿灵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男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壮族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102151400918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柳州市公安局机关后勤服务中心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180.42</w:t>
            </w: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（含专业笔试成绩）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78.74</w:t>
            </w:r>
          </w:p>
        </w:tc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3</w:t>
            </w:r>
          </w:p>
        </w:tc>
        <w:tc>
          <w:tcPr>
            <w:tcW w:w="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262.16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i w:val="0"/>
              </w:rPr>
            </w:pP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i w:val="0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i w:val="0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i w:val="0"/>
              </w:rPr>
            </w:pP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i w:val="0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i w:val="0"/>
              </w:rPr>
            </w:pP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i w:val="0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i w:val="0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i w:val="0"/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i w:val="0"/>
              </w:rPr>
            </w:pP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i w:val="0"/>
              </w:rPr>
            </w:pPr>
          </w:p>
        </w:tc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i w:val="0"/>
              </w:rPr>
            </w:pPr>
          </w:p>
        </w:tc>
        <w:tc>
          <w:tcPr>
            <w:tcW w:w="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eastAsia" w:ascii="微软雅黑" w:hAnsi="微软雅黑" w:eastAsia="微软雅黑" w:cs="微软雅黑"/>
                <w:i w:val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dr w:val="none" w:color="auto" w:sz="0" w:space="0"/>
          <w:shd w:val="clear" w:fill="FFFFFF"/>
        </w:rPr>
        <w:t>注：如笔试成绩或面试成绩含专业考试成绩的，请在分数下方注明“（含专业笔（面）试成绩）”。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Open Sans Bold">
    <w:altName w:val="Open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Jellyka Western Princes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tro">
    <w:altName w:val="Jellyka Western Princes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Open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Jellyka Western Princes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Jellyka Western Princess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F0739"/>
    <w:rsid w:val="204F07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FA6800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square-button3"/>
    <w:basedOn w:val="3"/>
    <w:uiPriority w:val="0"/>
  </w:style>
  <w:style w:type="character" w:customStyle="1" w:styleId="9">
    <w:name w:val="before"/>
    <w:basedOn w:val="3"/>
    <w:uiPriority w:val="0"/>
    <w:rPr>
      <w:shd w:val="clear" w:fill="1D1D1D"/>
    </w:rPr>
  </w:style>
  <w:style w:type="character" w:customStyle="1" w:styleId="10">
    <w:name w:val="after"/>
    <w:basedOn w:val="3"/>
    <w:uiPriority w:val="0"/>
    <w:rPr>
      <w:shd w:val="clear" w:fill="1D1D1D"/>
    </w:rPr>
  </w:style>
  <w:style w:type="character" w:customStyle="1" w:styleId="11">
    <w:name w:val="button16"/>
    <w:basedOn w:val="3"/>
    <w:uiPriority w:val="0"/>
  </w:style>
  <w:style w:type="character" w:customStyle="1" w:styleId="12">
    <w:name w:val="round-button3"/>
    <w:basedOn w:val="3"/>
    <w:uiPriority w:val="0"/>
  </w:style>
  <w:style w:type="character" w:customStyle="1" w:styleId="13">
    <w:name w:val="cycle-button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2018-07-30T07:53:00Z</dcterms:created>
  <dc:creator>zrt</dc:creator>
  <cp:lastModifiedBy>zrt</cp:lastModifiedBy>
  <dcterms:modified xsi:type="dcterms:W3CDTF">2018-07-30T07:53:51Z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