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DB" w:rsidRPr="00FB4DDB" w:rsidRDefault="00FB4DDB" w:rsidP="00FB4DDB">
      <w:pPr>
        <w:shd w:val="clear" w:color="auto" w:fill="FFFFFF"/>
        <w:adjustRightInd/>
        <w:snapToGrid/>
        <w:spacing w:after="0" w:line="390" w:lineRule="atLeast"/>
        <w:rPr>
          <w:rFonts w:eastAsia="宋体" w:cs="Tahoma"/>
          <w:color w:val="000000"/>
          <w:sz w:val="21"/>
          <w:szCs w:val="21"/>
        </w:rPr>
      </w:pPr>
      <w:r w:rsidRPr="00FB4DDB">
        <w:rPr>
          <w:rFonts w:ascii="仿宋_GB2312" w:eastAsia="仿宋_GB2312" w:cs="Tahoma" w:hint="eastAsia"/>
          <w:b/>
          <w:bCs/>
          <w:color w:val="000000"/>
          <w:sz w:val="36"/>
        </w:rPr>
        <w:t>附件</w:t>
      </w:r>
      <w:r w:rsidRPr="00FB4DDB">
        <w:rPr>
          <w:rFonts w:eastAsia="仿宋_GB2312" w:cs="Tahoma"/>
          <w:b/>
          <w:bCs/>
          <w:color w:val="000000"/>
          <w:sz w:val="36"/>
        </w:rPr>
        <w:t>1</w:t>
      </w:r>
      <w:r w:rsidRPr="00FB4DDB">
        <w:rPr>
          <w:rFonts w:ascii="仿宋_GB2312" w:eastAsia="仿宋_GB2312" w:cs="Tahoma" w:hint="eastAsia"/>
          <w:b/>
          <w:bCs/>
          <w:color w:val="000000"/>
          <w:sz w:val="36"/>
        </w:rPr>
        <w:t>：</w:t>
      </w:r>
    </w:p>
    <w:p w:rsidR="00FB4DDB" w:rsidRPr="00FB4DDB" w:rsidRDefault="00FB4DDB" w:rsidP="00FB4DDB">
      <w:pPr>
        <w:shd w:val="clear" w:color="auto" w:fill="FFFFFF"/>
        <w:adjustRightInd/>
        <w:snapToGrid/>
        <w:spacing w:after="0" w:line="390" w:lineRule="atLeast"/>
        <w:rPr>
          <w:rFonts w:eastAsia="宋体" w:cs="Tahoma"/>
          <w:color w:val="000000"/>
          <w:sz w:val="21"/>
          <w:szCs w:val="21"/>
        </w:rPr>
      </w:pPr>
      <w:r w:rsidRPr="00FB4DDB">
        <w:rPr>
          <w:rFonts w:ascii="仿宋_GB2312" w:eastAsia="仿宋_GB2312" w:cs="Tahoma" w:hint="eastAsia"/>
          <w:b/>
          <w:bCs/>
          <w:color w:val="000000"/>
          <w:sz w:val="36"/>
        </w:rPr>
        <w:t> </w:t>
      </w:r>
    </w:p>
    <w:p w:rsidR="00FB4DDB" w:rsidRPr="00FB4DDB" w:rsidRDefault="00FB4DDB" w:rsidP="00FB4DDB">
      <w:pPr>
        <w:shd w:val="clear" w:color="auto" w:fill="FFFFFF"/>
        <w:adjustRightInd/>
        <w:snapToGrid/>
        <w:spacing w:after="0" w:line="390" w:lineRule="atLeast"/>
        <w:jc w:val="center"/>
        <w:rPr>
          <w:rFonts w:eastAsia="宋体" w:cs="Tahoma"/>
          <w:color w:val="000000"/>
          <w:sz w:val="21"/>
          <w:szCs w:val="21"/>
        </w:rPr>
      </w:pPr>
      <w:r w:rsidRPr="00FB4DDB">
        <w:rPr>
          <w:rFonts w:ascii="仿宋_GB2312" w:eastAsia="仿宋_GB2312" w:cs="Tahoma" w:hint="eastAsia"/>
          <w:b/>
          <w:bCs/>
          <w:color w:val="000000"/>
          <w:sz w:val="36"/>
        </w:rPr>
        <w:t>柳州市疾病预防控制中心</w:t>
      </w:r>
      <w:r w:rsidRPr="00FB4DDB">
        <w:rPr>
          <w:rFonts w:eastAsia="仿宋_GB2312" w:cs="Tahoma"/>
          <w:b/>
          <w:bCs/>
          <w:color w:val="000000"/>
          <w:sz w:val="36"/>
        </w:rPr>
        <w:t>2018</w:t>
      </w:r>
      <w:r w:rsidRPr="00FB4DDB">
        <w:rPr>
          <w:rFonts w:ascii="仿宋_GB2312" w:eastAsia="仿宋_GB2312" w:cs="Tahoma" w:hint="eastAsia"/>
          <w:b/>
          <w:bCs/>
          <w:color w:val="000000"/>
          <w:sz w:val="36"/>
        </w:rPr>
        <w:t>年度人才</w:t>
      </w:r>
      <w:r w:rsidRPr="00FB4DDB">
        <w:rPr>
          <w:rFonts w:ascii="仿宋_GB2312" w:eastAsia="仿宋_GB2312" w:cs="Tahoma" w:hint="eastAsia"/>
          <w:b/>
          <w:bCs/>
          <w:color w:val="000000"/>
          <w:sz w:val="36"/>
          <w:szCs w:val="36"/>
        </w:rPr>
        <w:t>招聘计划</w:t>
      </w:r>
    </w:p>
    <w:p w:rsidR="00FB4DDB" w:rsidRPr="00FB4DDB" w:rsidRDefault="00FB4DDB" w:rsidP="00FB4DDB">
      <w:pPr>
        <w:shd w:val="clear" w:color="auto" w:fill="FFFFFF"/>
        <w:adjustRightInd/>
        <w:snapToGrid/>
        <w:spacing w:after="0" w:line="390" w:lineRule="atLeast"/>
        <w:rPr>
          <w:rFonts w:eastAsia="宋体" w:cs="Tahoma"/>
          <w:color w:val="000000"/>
          <w:sz w:val="21"/>
          <w:szCs w:val="21"/>
        </w:rPr>
      </w:pPr>
      <w:r w:rsidRPr="00FB4DDB">
        <w:rPr>
          <w:rFonts w:ascii="仿宋_GB2312" w:eastAsia="仿宋_GB2312" w:cs="Tahoma" w:hint="eastAsia"/>
          <w:b/>
          <w:bCs/>
          <w:color w:val="000000"/>
          <w:sz w:val="36"/>
          <w:szCs w:val="36"/>
        </w:rPr>
        <w:t> </w:t>
      </w:r>
    </w:p>
    <w:tbl>
      <w:tblPr>
        <w:tblW w:w="9615" w:type="dxa"/>
        <w:jc w:val="center"/>
        <w:tblCellMar>
          <w:left w:w="0" w:type="dxa"/>
          <w:right w:w="0" w:type="dxa"/>
        </w:tblCellMar>
        <w:tblLook w:val="04A0"/>
      </w:tblPr>
      <w:tblGrid>
        <w:gridCol w:w="786"/>
        <w:gridCol w:w="1799"/>
        <w:gridCol w:w="1619"/>
        <w:gridCol w:w="941"/>
        <w:gridCol w:w="4470"/>
      </w:tblGrid>
      <w:tr w:rsidR="00FB4DDB" w:rsidRPr="00FB4DDB" w:rsidTr="00FB4DDB">
        <w:trPr>
          <w:trHeight w:val="544"/>
          <w:jc w:val="center"/>
        </w:trPr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招聘岗位名称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学历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ind w:right="-143" w:firstLine="120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需求</w:t>
            </w:r>
          </w:p>
          <w:p w:rsidR="00FB4DDB" w:rsidRPr="00FB4DDB" w:rsidRDefault="00FB4DDB" w:rsidP="00FB4DDB">
            <w:pPr>
              <w:adjustRightInd/>
              <w:snapToGrid/>
              <w:spacing w:after="0" w:line="390" w:lineRule="atLeast"/>
              <w:ind w:right="-143" w:firstLine="120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人数</w:t>
            </w:r>
          </w:p>
        </w:tc>
        <w:tc>
          <w:tcPr>
            <w:tcW w:w="4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岗位要求</w:t>
            </w:r>
          </w:p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（专业、工作内容等详细信息）</w:t>
            </w:r>
          </w:p>
        </w:tc>
      </w:tr>
      <w:tr w:rsidR="00FB4DDB" w:rsidRPr="00FB4DDB" w:rsidTr="00FB4DDB">
        <w:trPr>
          <w:trHeight w:val="622"/>
          <w:jc w:val="center"/>
        </w:trPr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公共卫生岗位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jc w:val="center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硕士研究生及以上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ind w:right="-143" w:firstLine="360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1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B4DDB" w:rsidRPr="00FB4DDB" w:rsidRDefault="00FB4DDB" w:rsidP="00FB4DDB">
            <w:pPr>
              <w:adjustRightInd/>
              <w:snapToGrid/>
              <w:spacing w:after="0" w:line="390" w:lineRule="atLeast"/>
              <w:rPr>
                <w:rFonts w:eastAsia="宋体" w:cs="Tahoma"/>
                <w:sz w:val="21"/>
                <w:szCs w:val="21"/>
              </w:rPr>
            </w:pPr>
            <w:r w:rsidRPr="00FB4DDB">
              <w:rPr>
                <w:rFonts w:ascii="仿宋_GB2312" w:eastAsia="仿宋_GB2312" w:cs="Tahoma" w:hint="eastAsia"/>
                <w:sz w:val="24"/>
                <w:szCs w:val="24"/>
              </w:rPr>
              <w:t>全日制预防医学类</w:t>
            </w:r>
          </w:p>
        </w:tc>
      </w:tr>
    </w:tbl>
    <w:p w:rsidR="00FB4DDB" w:rsidRPr="00FB4DDB" w:rsidRDefault="00FB4DDB" w:rsidP="00FB4DDB">
      <w:pPr>
        <w:shd w:val="clear" w:color="auto" w:fill="FFFFFF"/>
        <w:adjustRightInd/>
        <w:snapToGrid/>
        <w:spacing w:after="0"/>
        <w:jc w:val="center"/>
        <w:rPr>
          <w:rFonts w:eastAsia="宋体" w:cs="Tahoma"/>
          <w:color w:val="000000"/>
          <w:sz w:val="30"/>
          <w:szCs w:val="30"/>
        </w:rPr>
      </w:pPr>
      <w:r w:rsidRPr="00FB4DDB">
        <w:rPr>
          <w:rFonts w:eastAsia="宋体" w:cs="Tahoma"/>
          <w:color w:val="000000"/>
          <w:sz w:val="30"/>
          <w:szCs w:val="30"/>
        </w:rPr>
        <w:t> </w:t>
      </w:r>
    </w:p>
    <w:p w:rsidR="00FB4DDB" w:rsidRPr="00FB4DDB" w:rsidRDefault="00FB4DDB" w:rsidP="00FB4DDB">
      <w:pPr>
        <w:shd w:val="clear" w:color="auto" w:fill="FFFFFF"/>
        <w:adjustRightInd/>
        <w:snapToGrid/>
        <w:spacing w:after="0"/>
        <w:jc w:val="center"/>
        <w:rPr>
          <w:rFonts w:eastAsia="宋体" w:cs="Tahoma"/>
          <w:color w:val="000000"/>
          <w:sz w:val="30"/>
          <w:szCs w:val="30"/>
        </w:rPr>
      </w:pPr>
      <w:r w:rsidRPr="00FB4DDB">
        <w:rPr>
          <w:rFonts w:eastAsia="宋体" w:cs="Tahoma"/>
          <w:color w:val="000000"/>
          <w:sz w:val="30"/>
          <w:szCs w:val="30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A2718"/>
    <w:rsid w:val="00D31D50"/>
    <w:rsid w:val="00FB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D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2018-03-22T10:19:00Z</dcterms:modified>
</cp:coreProperties>
</file>