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63" w:lineRule="atLeast"/>
        <w:ind w:left="720"/>
        <w:jc w:val="center"/>
        <w:rPr>
          <w:rFonts w:hint="default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2017</w:t>
      </w:r>
      <w:r>
        <w:rPr>
          <w:rFonts w:hint="default" w:ascii="方正小标宋简体" w:hAnsi="方正小标宋简体" w:eastAsia="方正小标宋简体" w:cs="方正小标宋简体"/>
          <w:sz w:val="24"/>
          <w:szCs w:val="24"/>
        </w:rPr>
        <w:t>年</w:t>
      </w:r>
      <w:r>
        <w:rPr>
          <w:rFonts w:ascii="方正小标宋简体" w:hAnsi="方正小标宋简体" w:eastAsia="方正小标宋简体" w:cs="方正小标宋简体"/>
          <w:sz w:val="24"/>
          <w:szCs w:val="24"/>
        </w:rPr>
        <w:t>广西经济信息中心</w:t>
      </w:r>
      <w:r>
        <w:rPr>
          <w:rFonts w:hint="default" w:ascii="方正小标宋简体" w:hAnsi="方正小标宋简体" w:eastAsia="方正小标宋简体" w:cs="方正小标宋简体"/>
          <w:sz w:val="24"/>
          <w:szCs w:val="24"/>
        </w:rPr>
        <w:t>公开招聘重点领域急需紧缺高层次人才拟聘公告</w:t>
      </w:r>
    </w:p>
    <w:tbl>
      <w:tblPr>
        <w:tblW w:w="7710" w:type="dxa"/>
        <w:tblInd w:w="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88" w:type="dxa"/>
          <w:bottom w:w="0" w:type="dxa"/>
          <w:right w:w="88" w:type="dxa"/>
        </w:tblCellMar>
      </w:tblPr>
      <w:tblGrid>
        <w:gridCol w:w="1965"/>
        <w:gridCol w:w="913"/>
        <w:gridCol w:w="738"/>
        <w:gridCol w:w="4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376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sz w:val="23"/>
                <w:szCs w:val="23"/>
                <w:bdr w:val="none" w:color="auto" w:sz="0" w:space="0"/>
              </w:rPr>
              <w:t>招聘岗位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4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学校、专业及学历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389" w:hRule="atLeast"/>
        </w:trPr>
        <w:tc>
          <w:tcPr>
            <w:tcW w:w="19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系统分析设计岗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彭凌华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贵州大学，计算机应用技术专业，硕士研究生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63" w:lineRule="atLeast"/>
        <w:ind w:left="720"/>
        <w:jc w:val="center"/>
        <w:rPr>
          <w:rFonts w:hint="default" w:ascii="方正小标宋简体" w:hAnsi="方正小标宋简体" w:eastAsia="方正小标宋简体" w:cs="方正小标宋简体"/>
          <w:sz w:val="24"/>
          <w:szCs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61C1C"/>
    <w:rsid w:val="3EB61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2018-02-28T07:42:00Z</dcterms:created>
  <dc:creator>ASUS</dc:creator>
  <cp:lastModifiedBy>ASUS</cp:lastModifiedBy>
  <dcterms:modified xsi:type="dcterms:W3CDTF">2018-02-28T07:43:16Z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