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8A" w:rsidRPr="00D1608A" w:rsidRDefault="00D1608A" w:rsidP="00D1608A">
      <w:pPr>
        <w:adjustRightInd/>
        <w:snapToGrid/>
        <w:spacing w:before="100" w:beforeAutospacing="1" w:after="100" w:afterAutospacing="1" w:line="495" w:lineRule="atLeast"/>
        <w:ind w:left="720"/>
        <w:rPr>
          <w:rFonts w:ascii="宋体" w:eastAsia="宋体" w:hAnsi="宋体" w:cs="宋体"/>
          <w:sz w:val="24"/>
          <w:szCs w:val="24"/>
        </w:rPr>
      </w:pPr>
      <w:r w:rsidRPr="00D1608A">
        <w:rPr>
          <w:rFonts w:ascii="仿宋_gb2312" w:eastAsia="仿宋_gb2312" w:hAnsi="宋体" w:cs="宋体" w:hint="eastAsia"/>
          <w:sz w:val="32"/>
          <w:szCs w:val="32"/>
        </w:rPr>
        <w:t>附件：</w:t>
      </w:r>
    </w:p>
    <w:p w:rsidR="00D1608A" w:rsidRPr="00D1608A" w:rsidRDefault="00D1608A" w:rsidP="00D1608A">
      <w:pPr>
        <w:adjustRightInd/>
        <w:snapToGrid/>
        <w:spacing w:before="100" w:beforeAutospacing="1" w:after="100" w:afterAutospacing="1"/>
        <w:ind w:left="720"/>
        <w:rPr>
          <w:rFonts w:ascii="宋体" w:eastAsia="宋体" w:hAnsi="宋体" w:cs="宋体"/>
          <w:sz w:val="24"/>
          <w:szCs w:val="24"/>
        </w:rPr>
      </w:pPr>
      <w:r w:rsidRPr="00D1608A">
        <w:rPr>
          <w:rFonts w:ascii="宋体" w:eastAsia="宋体" w:hAnsi="宋体" w:cs="宋体" w:hint="eastAsia"/>
          <w:b/>
          <w:bCs/>
          <w:sz w:val="29"/>
        </w:rPr>
        <w:t>2016年度广西壮族自治区地质职工医院公开招聘拟聘人员名单</w:t>
      </w:r>
    </w:p>
    <w:tbl>
      <w:tblPr>
        <w:tblW w:w="8340" w:type="dxa"/>
        <w:tblInd w:w="1140" w:type="dxa"/>
        <w:tblCellMar>
          <w:left w:w="105" w:type="dxa"/>
          <w:right w:w="105" w:type="dxa"/>
        </w:tblCellMar>
        <w:tblLook w:val="04A0"/>
      </w:tblPr>
      <w:tblGrid>
        <w:gridCol w:w="717"/>
        <w:gridCol w:w="1050"/>
        <w:gridCol w:w="748"/>
        <w:gridCol w:w="1114"/>
        <w:gridCol w:w="1512"/>
        <w:gridCol w:w="1655"/>
        <w:gridCol w:w="796"/>
        <w:gridCol w:w="748"/>
      </w:tblGrid>
      <w:tr w:rsidR="00D1608A" w:rsidRPr="00D1608A" w:rsidTr="00D1608A">
        <w:trPr>
          <w:trHeight w:val="63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2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学历、学位、职称</w:t>
            </w:r>
          </w:p>
        </w:tc>
        <w:tc>
          <w:tcPr>
            <w:tcW w:w="75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拟聘岗位</w:t>
            </w:r>
          </w:p>
        </w:tc>
        <w:tc>
          <w:tcPr>
            <w:tcW w:w="70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招聘人数(人)</w:t>
            </w:r>
          </w:p>
        </w:tc>
      </w:tr>
      <w:tr w:rsidR="00D1608A" w:rsidRPr="00D1608A" w:rsidTr="00D1608A">
        <w:trPr>
          <w:trHeight w:val="480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吴引欢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1990.02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临床医学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全日制本科学历、学士学位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临床医疗岗—1032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D1608A" w:rsidRPr="00D1608A" w:rsidTr="00D1608A">
        <w:trPr>
          <w:trHeight w:val="480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覃爱琼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1992.11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药学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全日制本科学历、学士学位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药房岗-1033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D1608A" w:rsidRPr="00D1608A" w:rsidTr="00D1608A">
        <w:trPr>
          <w:trHeight w:val="660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韦春花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1991.05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临床医学检验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全日制本科学历、学士学位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医学检验岗-1035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</w:tr>
      <w:tr w:rsidR="00D1608A" w:rsidRPr="00D1608A" w:rsidTr="00D1608A">
        <w:trPr>
          <w:trHeight w:val="1185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张小敏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1990.12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护理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大专学历、执业护士</w:t>
            </w:r>
          </w:p>
        </w:tc>
        <w:tc>
          <w:tcPr>
            <w:tcW w:w="750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临床护理岗</w:t>
            </w:r>
            <w:r w:rsidRPr="00D1608A">
              <w:rPr>
                <w:rFonts w:ascii="Calibri" w:eastAsia="宋体" w:hAnsi="Calibri" w:cs="宋体"/>
                <w:sz w:val="24"/>
                <w:szCs w:val="24"/>
              </w:rPr>
              <w:t>-1036</w:t>
            </w:r>
          </w:p>
        </w:tc>
        <w:tc>
          <w:tcPr>
            <w:tcW w:w="70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Calibri" w:eastAsia="宋体" w:hAnsi="Calibri" w:cs="宋体"/>
                <w:sz w:val="24"/>
                <w:szCs w:val="24"/>
              </w:rPr>
              <w:t>2</w:t>
            </w:r>
          </w:p>
        </w:tc>
      </w:tr>
      <w:tr w:rsidR="00D1608A" w:rsidRPr="00D1608A" w:rsidTr="00D1608A">
        <w:trPr>
          <w:trHeight w:val="915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包丽娇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1985.12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高级护理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大专学历、执业护士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608A" w:rsidRPr="00D1608A" w:rsidTr="00D1608A">
        <w:trPr>
          <w:trHeight w:val="900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易祺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1990.11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医学影像诊断学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大专学历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医学影像岗</w:t>
            </w:r>
            <w:r w:rsidRPr="00D1608A">
              <w:rPr>
                <w:rFonts w:ascii="Calibri" w:eastAsia="宋体" w:hAnsi="Calibri" w:cs="宋体"/>
                <w:sz w:val="24"/>
                <w:szCs w:val="24"/>
              </w:rPr>
              <w:t>-1037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Calibri" w:eastAsia="宋体" w:hAnsi="Calibri" w:cs="宋体"/>
                <w:sz w:val="24"/>
                <w:szCs w:val="24"/>
              </w:rPr>
              <w:t>1</w:t>
            </w:r>
          </w:p>
        </w:tc>
      </w:tr>
      <w:tr w:rsidR="00D1608A" w:rsidRPr="00D1608A" w:rsidTr="00D1608A">
        <w:trPr>
          <w:trHeight w:val="900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兰小梅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1994.08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公共事业管理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全日制本科学历、学士学位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医务管理岗</w:t>
            </w:r>
            <w:r w:rsidRPr="00D1608A">
              <w:rPr>
                <w:rFonts w:ascii="Calibri" w:eastAsia="宋体" w:hAnsi="Calibri" w:cs="宋体"/>
                <w:sz w:val="24"/>
                <w:szCs w:val="24"/>
              </w:rPr>
              <w:t>-1038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Calibri" w:eastAsia="宋体" w:hAnsi="Calibri" w:cs="宋体"/>
                <w:sz w:val="24"/>
                <w:szCs w:val="24"/>
              </w:rPr>
              <w:t>1</w:t>
            </w:r>
          </w:p>
        </w:tc>
      </w:tr>
      <w:tr w:rsidR="00D1608A" w:rsidRPr="00D1608A" w:rsidTr="00D1608A">
        <w:trPr>
          <w:trHeight w:val="900"/>
        </w:trPr>
        <w:tc>
          <w:tcPr>
            <w:tcW w:w="67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欧阳胜蓝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1991.04</w:t>
            </w:r>
          </w:p>
        </w:tc>
        <w:tc>
          <w:tcPr>
            <w:tcW w:w="142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会计学</w:t>
            </w:r>
          </w:p>
        </w:tc>
        <w:tc>
          <w:tcPr>
            <w:tcW w:w="156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全日制本科学历、学士学位</w:t>
            </w:r>
          </w:p>
        </w:tc>
        <w:tc>
          <w:tcPr>
            <w:tcW w:w="75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宋体" w:eastAsia="宋体" w:hAnsi="宋体" w:cs="宋体" w:hint="eastAsia"/>
                <w:sz w:val="24"/>
                <w:szCs w:val="24"/>
              </w:rPr>
              <w:t>会计岗</w:t>
            </w:r>
            <w:r w:rsidRPr="00D1608A">
              <w:rPr>
                <w:rFonts w:ascii="Calibri" w:eastAsia="宋体" w:hAnsi="Calibri" w:cs="宋体"/>
                <w:sz w:val="24"/>
                <w:szCs w:val="24"/>
              </w:rPr>
              <w:t>-1039</w:t>
            </w: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1608A" w:rsidRPr="00D1608A" w:rsidRDefault="00D1608A" w:rsidP="00D1608A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1608A">
              <w:rPr>
                <w:rFonts w:ascii="Calibri" w:eastAsia="宋体" w:hAnsi="Calibri" w:cs="宋体"/>
                <w:sz w:val="24"/>
                <w:szCs w:val="24"/>
              </w:rPr>
              <w:t>1</w:t>
            </w:r>
          </w:p>
        </w:tc>
      </w:tr>
    </w:tbl>
    <w:p w:rsidR="004358AB" w:rsidRPr="00D1608A" w:rsidRDefault="004358AB" w:rsidP="00D1608A"/>
    <w:sectPr w:rsidR="004358AB" w:rsidRPr="00D1608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4556"/>
    <w:rsid w:val="00124AB7"/>
    <w:rsid w:val="00323B43"/>
    <w:rsid w:val="003D37D8"/>
    <w:rsid w:val="00426133"/>
    <w:rsid w:val="004358AB"/>
    <w:rsid w:val="008B7726"/>
    <w:rsid w:val="00D1608A"/>
    <w:rsid w:val="00D31D50"/>
    <w:rsid w:val="00FA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08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160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2017-02-28T06:11:00Z</dcterms:modified>
</cp:coreProperties>
</file>