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A1" w:rsidRPr="00D43DA1" w:rsidRDefault="00D43DA1" w:rsidP="00D43DA1">
      <w:pPr>
        <w:widowControl/>
        <w:shd w:val="clear" w:color="auto" w:fill="FFFFFF"/>
        <w:jc w:val="center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D43DA1">
        <w:rPr>
          <w:rFonts w:ascii="宋体" w:eastAsia="宋体" w:hAnsi="宋体" w:cs="宋体" w:hint="eastAsia"/>
          <w:b/>
          <w:bCs/>
          <w:color w:val="3F3F3F"/>
          <w:kern w:val="0"/>
          <w:sz w:val="36"/>
          <w:szCs w:val="36"/>
        </w:rPr>
        <w:t>国家税务总局2017年拟录用公务员名单</w:t>
      </w:r>
    </w:p>
    <w:tbl>
      <w:tblPr>
        <w:tblW w:w="99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8"/>
        <w:gridCol w:w="870"/>
        <w:gridCol w:w="652"/>
        <w:gridCol w:w="1476"/>
        <w:gridCol w:w="883"/>
        <w:gridCol w:w="1065"/>
        <w:gridCol w:w="2726"/>
        <w:gridCol w:w="870"/>
      </w:tblGrid>
      <w:tr w:rsidR="00D43DA1" w:rsidRPr="00D43DA1" w:rsidTr="00D43DA1">
        <w:trPr>
          <w:trHeight w:val="1048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拟录用职位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毕业</w:t>
            </w:r>
          </w:p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院校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办公厅主任科员及以下</w:t>
            </w:r>
          </w:p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0401001001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132111860818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北京科技大学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2013年7月至今北京正义网络传媒有限公司舆情分析师。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政策法规司主任科员及以下0401002001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宋崇阳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104111633709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研究生（博士）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2009年7月至2010年5月金研律师集团（商丘）事务所律师；2010年6月至2011年8月商丘医学高等专科学校教师/律师；2016年5月至2016年8月泰安市岱岳区人民法院挂职院长助理。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政策法规司主任科员及以下0401002001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张洁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132139013317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研究生（博士）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2013年8月至今中共济南市委党校政法教研部讲师。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500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货物和劳务司主任科员及以下0401003001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张现彬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132111612402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2012年7月至2013年3月福佳集团有限公司集团行政部行政科员；2013年3月至2014年8月邯郸市瑞康供氧设备有限公司行政助理。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727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货物和劳务司主任科员及以下0401003001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李晨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132170040621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英国伦敦国王学院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2014年9月至2016年3月首钢控股有限责任公司财务管理专员；2016年4月至今北京金保联印刷有限公司财务主管。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78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所得税司主任科员及以下（一）0401004001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韩鑫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132137361005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2011年07月至2012年05月北京经纬恒润科技有限公司软件工程师；2012年05月至2013年09月张店区统计局科员；2013年9月至今淄博市劳动就业办公室科员。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所得税司主任科员及以下（二）0401004002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任敬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132111340221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2014年7月至今中国新华新闻电视网有限公司会计。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2311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财产和行为税司主任科员及以下0401005001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黄斯乔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132111643227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2011年8月至2012年9月中国石油管道北京输油气分公司技术员；2012年9月至2013年9月 中国石油管道呼和浩特输油气分公司安全科科员；2014年9月至今中国石油华北天然气销售公司人事处主办。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280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财产和行为税司主任科员及以下0401005001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郭浩天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132142262211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武汉理工大学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2014年7月至2015年9月东西湖自来水公司助理工程师；2015年9月至今孝感市梦幻假期旅行社市场推广。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2598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收入规划核算司主任科员及以下0401007001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王锐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132133110405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浙江财经大学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2008年8月至2010年8月山东省滕州市邮政局银行储蓄部门柜员；2010年9月至2012年8月山东省滕州市金达煤炭有限公司行政工作；2015年6月至今浙江省杭州市恒生电子股份有限公司金融业务研究员。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收入规划核算司主任科员及以下0401007001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周键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132137020206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2010年7月至今建行青岛李沧支行客户经理。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934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纳税服务司主任科员及以下0401008001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郭晨龙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132111090902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2012年7月至2013年8月安徽省界首市南都华宇电池有限公司财务部工作； 2015年7月至2016年10月至今中国钢铁工业协会机关财务处工作。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203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纳税服务司主任科员及以下0401008001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史明羽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132111542623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2012年6月至2012年10月石家庄盘古网络有限公司实施顾问； 2012年10月至2014年6月河北省省选大学生村官党政办公室；2016年8月至今北京首都机场广告有限公司财务管理部工作。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征管和科技发展司主任科员及以下（一）0401009001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陈文婷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132131200911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2013年7月至2015年6月济南海关驻滨州办事处工作。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征管和科技发展司主任科员及以下（二）0401009002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赵鑫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132111091530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北京邮电大学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2009年3月至今杭州东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信北邮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信息技术有限公司软件工程师。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710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大企业税收管理司主任科员及以下0401010001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曹庆娟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132111870830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北京航空航天大学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2011年2月至2012年5月北京赞同科技发展有限公司高级软件工程师；2012年6月至今搜狐畅游天下网络技术有限公司数据分析师。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大企业税收管理司主任科员及以下0401010001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陈开恒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132134023012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中国科学技术大学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2014年8月至2017年2月中国电信安徽公司省信息中心工作。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58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稽查局主任科员及以下0401011001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俞闽敏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132111091804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2011年7月至2014年1月中国软件与技术服务股份有限公司工程师； 2014年1月至今北京市人才档案公共管理服务中心科员。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550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稽查局主任科员及以下0401011001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王欢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132139023709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2014年7月至2015年7月深圳证券通信有限公司软件开发工程师；2015年7月至今山东省临沂市罗庄区人民法院信息管理员。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2614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财务管理司主任科员及以下0401012001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李文鹏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132112080120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2001年7月至2003年1月中国人民银行丰南市支行会计国库股科员；2003年1月至2010年12月中国人民银行唐山市中心支行科员；2012年7月至2012年12月北京菲力格咨询有限公司咨询顾问；2013年5月至今唐山工业职业技术学院管理工程系教师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72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财务管理司主任科员及以下0401012001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石清超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132137370204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2013年8月至今淄博市住房公积金管理中心科员。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477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督察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内审司主任科员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及以下0401013001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刘瑞龙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132132033201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2013年6月至2015年5月远景能源软件工程师；2015年6月至今远景能源软件解决方案项目经理。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732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督察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内审司主任科员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及以下0401013001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卢鹏臣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132142213302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上海交通大学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2014年5月至2015年6月湖北省通信管理局下属事业单位技术人员；2015年10月至今湖北省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人社厅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信息中心技术人员。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853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人事司主任科员及以下0401014001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张瑞杰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132111851302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2014年6月至今北京师范大学国内合作办公室职员。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767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人事司主任科员及以下0401014001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132136022303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2009年7月至2010年11月江西省永丰县三中教师；2010年12月至今江西省永丰县地方税务局职员（事业编制，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非参公单位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工作人员）。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3017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机关党委主任科员及以下0401015001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朱鹏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鹏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132170013213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2010年8月至2011年8月山东省陵县阳光教育咨询培训兼行政老师；2014年7月至2015年2月北京市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大兴区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青云店镇大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回城村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村委会党支部书记助理兼村委会主任助理；2015年3月至2015年6月北京市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大兴区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青云店镇政府组织部</w:t>
            </w:r>
            <w:proofErr w:type="gramStart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党建办党建</w:t>
            </w:r>
            <w:proofErr w:type="gramEnd"/>
            <w:r w:rsidRPr="00D43DA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工作助理。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D43DA1" w:rsidRPr="00D43DA1" w:rsidRDefault="00D43DA1" w:rsidP="00D43DA1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3DA1">
        <w:rPr>
          <w:rFonts w:ascii="宋体" w:eastAsia="宋体" w:hAnsi="宋体" w:cs="宋体" w:hint="eastAsia"/>
          <w:color w:val="3F3F3F"/>
          <w:kern w:val="0"/>
          <w:szCs w:val="21"/>
        </w:rPr>
        <w:t> </w:t>
      </w:r>
    </w:p>
    <w:p w:rsidR="00D43DA1" w:rsidRPr="00D43DA1" w:rsidRDefault="00D43DA1" w:rsidP="00D43DA1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3DA1">
        <w:rPr>
          <w:rFonts w:ascii="宋体" w:eastAsia="宋体" w:hAnsi="宋体" w:cs="宋体" w:hint="eastAsia"/>
          <w:color w:val="3F3F3F"/>
          <w:kern w:val="0"/>
          <w:szCs w:val="21"/>
        </w:rPr>
        <w:t> </w:t>
      </w:r>
    </w:p>
    <w:p w:rsidR="00D43DA1" w:rsidRPr="00D43DA1" w:rsidRDefault="00D43DA1" w:rsidP="00D43DA1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3DA1">
        <w:rPr>
          <w:rFonts w:ascii="宋体" w:eastAsia="宋体" w:hAnsi="宋体" w:cs="宋体" w:hint="eastAsia"/>
          <w:color w:val="3F3F3F"/>
          <w:kern w:val="0"/>
          <w:szCs w:val="21"/>
        </w:rPr>
        <w:t> </w:t>
      </w:r>
    </w:p>
    <w:p w:rsidR="00D43DA1" w:rsidRPr="00D43DA1" w:rsidRDefault="00D43DA1" w:rsidP="00D43DA1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3DA1">
        <w:rPr>
          <w:rFonts w:ascii="宋体" w:eastAsia="宋体" w:hAnsi="宋体" w:cs="宋体" w:hint="eastAsia"/>
          <w:color w:val="3F3F3F"/>
          <w:kern w:val="0"/>
          <w:szCs w:val="21"/>
        </w:rPr>
        <w:t> </w:t>
      </w:r>
    </w:p>
    <w:p w:rsidR="00D43DA1" w:rsidRPr="00D43DA1" w:rsidRDefault="00D43DA1" w:rsidP="00D43DA1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3DA1">
        <w:rPr>
          <w:rFonts w:ascii="宋体" w:eastAsia="宋体" w:hAnsi="宋体" w:cs="宋体" w:hint="eastAsia"/>
          <w:b/>
          <w:bCs/>
          <w:color w:val="3F3F3F"/>
          <w:kern w:val="0"/>
          <w:sz w:val="36"/>
          <w:szCs w:val="36"/>
        </w:rPr>
        <w:t>国家税务总局2017年拟录用</w:t>
      </w:r>
      <w:proofErr w:type="gramStart"/>
      <w:r w:rsidRPr="00D43DA1">
        <w:rPr>
          <w:rFonts w:ascii="宋体" w:eastAsia="宋体" w:hAnsi="宋体" w:cs="宋体" w:hint="eastAsia"/>
          <w:b/>
          <w:bCs/>
          <w:color w:val="3F3F3F"/>
          <w:kern w:val="0"/>
          <w:sz w:val="36"/>
          <w:szCs w:val="36"/>
        </w:rPr>
        <w:t>参公单位</w:t>
      </w:r>
      <w:proofErr w:type="gramEnd"/>
      <w:r w:rsidRPr="00D43DA1">
        <w:rPr>
          <w:rFonts w:ascii="宋体" w:eastAsia="宋体" w:hAnsi="宋体" w:cs="宋体" w:hint="eastAsia"/>
          <w:b/>
          <w:bCs/>
          <w:color w:val="3F3F3F"/>
          <w:kern w:val="0"/>
          <w:sz w:val="36"/>
          <w:szCs w:val="36"/>
        </w:rPr>
        <w:t>工作人员名单</w:t>
      </w:r>
    </w:p>
    <w:tbl>
      <w:tblPr>
        <w:tblW w:w="99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8"/>
        <w:gridCol w:w="873"/>
        <w:gridCol w:w="653"/>
        <w:gridCol w:w="1476"/>
        <w:gridCol w:w="885"/>
        <w:gridCol w:w="1069"/>
        <w:gridCol w:w="2713"/>
        <w:gridCol w:w="873"/>
      </w:tblGrid>
      <w:tr w:rsidR="00D43DA1" w:rsidRPr="00D43DA1" w:rsidTr="00D43DA1">
        <w:trPr>
          <w:trHeight w:val="1049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拟录用职位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毕业</w:t>
            </w:r>
          </w:p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院校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43DA1" w:rsidRPr="00D43DA1" w:rsidTr="00D43DA1">
        <w:trPr>
          <w:trHeight w:val="104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教育中心主任科员及以下0801017001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柳青青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132111520609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山西大学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43DA1" w:rsidRPr="00D43DA1" w:rsidTr="00D43DA1">
        <w:trPr>
          <w:trHeight w:val="1049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集中采购中心主任科员及以下</w:t>
            </w:r>
          </w:p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0801019001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周宇阳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132133710405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研究生（硕士）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浙江师范大学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DA1" w:rsidRPr="00D43DA1" w:rsidRDefault="00D43DA1" w:rsidP="00D43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DA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D43DA1" w:rsidRPr="00D43DA1" w:rsidRDefault="00D43DA1" w:rsidP="00D43DA1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3DA1">
        <w:rPr>
          <w:rFonts w:ascii="宋体" w:eastAsia="宋体" w:hAnsi="宋体" w:cs="宋体" w:hint="eastAsia"/>
          <w:color w:val="3F3F3F"/>
          <w:kern w:val="0"/>
          <w:szCs w:val="21"/>
        </w:rPr>
        <w:t> </w:t>
      </w:r>
    </w:p>
    <w:p w:rsidR="00D43DA1" w:rsidRPr="00D43DA1" w:rsidRDefault="00D43DA1" w:rsidP="00D43DA1">
      <w:pPr>
        <w:widowControl/>
        <w:shd w:val="clear" w:color="auto" w:fill="FFFFFF"/>
        <w:spacing w:line="279" w:lineRule="atLeast"/>
        <w:ind w:firstLine="65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3DA1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lastRenderedPageBreak/>
        <w:t> </w:t>
      </w:r>
    </w:p>
    <w:p w:rsidR="00D43DA1" w:rsidRPr="00D43DA1" w:rsidRDefault="00D43DA1" w:rsidP="00D43DA1">
      <w:pPr>
        <w:widowControl/>
        <w:shd w:val="clear" w:color="auto" w:fill="FFFFFF"/>
        <w:spacing w:line="279" w:lineRule="atLeast"/>
        <w:ind w:firstLine="65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3DA1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 </w:t>
      </w:r>
    </w:p>
    <w:p w:rsidR="008C5524" w:rsidRDefault="009D21A9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A9" w:rsidRDefault="009D21A9" w:rsidP="00D43DA1">
      <w:r>
        <w:separator/>
      </w:r>
    </w:p>
  </w:endnote>
  <w:endnote w:type="continuationSeparator" w:id="0">
    <w:p w:rsidR="009D21A9" w:rsidRDefault="009D21A9" w:rsidP="00D43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A9" w:rsidRDefault="009D21A9" w:rsidP="00D43DA1">
      <w:r>
        <w:separator/>
      </w:r>
    </w:p>
  </w:footnote>
  <w:footnote w:type="continuationSeparator" w:id="0">
    <w:p w:rsidR="009D21A9" w:rsidRDefault="009D21A9" w:rsidP="00D43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DA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21A9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3DA1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3E9B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D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D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2895</Characters>
  <Application>Microsoft Office Word</Application>
  <DocSecurity>0</DocSecurity>
  <Lines>24</Lines>
  <Paragraphs>6</Paragraphs>
  <ScaleCrop>false</ScaleCrop>
  <Company>微软中国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2017-05-04T11:51:00Z</dcterms:created>
  <dcterms:modified xsi:type="dcterms:W3CDTF">2017-05-04T11:51:00Z</dcterms:modified>
</cp:coreProperties>
</file>