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70" w:rsidRDefault="005A2470" w:rsidP="005A247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公开选拔职位说明书</w:t>
      </w:r>
    </w:p>
    <w:p w:rsidR="005A2470" w:rsidRDefault="005A2470" w:rsidP="005A2470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5A2470" w:rsidRDefault="005A2470" w:rsidP="005A2470">
      <w:pPr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1.职位名称：</w:t>
      </w:r>
      <w:r>
        <w:rPr>
          <w:rFonts w:hint="eastAsia"/>
          <w:sz w:val="28"/>
          <w:szCs w:val="28"/>
        </w:rPr>
        <w:t>网络安全应急指挥中心副处长（管理六级）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名，负责网络内容管理应急值班有关工作。</w:t>
      </w:r>
    </w:p>
    <w:p w:rsidR="005A2470" w:rsidRDefault="005A2470" w:rsidP="005A2470">
      <w:pPr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主要职责：</w:t>
      </w:r>
      <w:r>
        <w:rPr>
          <w:rFonts w:hint="eastAsia"/>
          <w:sz w:val="28"/>
          <w:szCs w:val="28"/>
        </w:rPr>
        <w:t>负责网络内容管理应急值班有关工作。</w:t>
      </w:r>
    </w:p>
    <w:p w:rsidR="005A2470" w:rsidRDefault="005A2470" w:rsidP="005A2470">
      <w:pPr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资格条件：</w:t>
      </w:r>
      <w:r>
        <w:rPr>
          <w:rFonts w:hint="eastAsia"/>
          <w:sz w:val="28"/>
          <w:szCs w:val="28"/>
        </w:rPr>
        <w:t>除具备公告中明确的资格条件外，还应当具有哲学、经济学、法学、文学、历史学或管理学等相关专业全日制大学本科及以上学历，并取得学士及以上学位。</w:t>
      </w:r>
    </w:p>
    <w:p w:rsidR="005A2470" w:rsidRDefault="005A2470" w:rsidP="005A2470">
      <w:pPr>
        <w:rPr>
          <w:sz w:val="28"/>
          <w:szCs w:val="28"/>
        </w:rPr>
      </w:pPr>
    </w:p>
    <w:p w:rsidR="005A2470" w:rsidRDefault="005A2470" w:rsidP="005A2470">
      <w:pPr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2.职位名称：</w:t>
      </w:r>
      <w:r>
        <w:rPr>
          <w:rFonts w:hint="eastAsia"/>
          <w:sz w:val="28"/>
          <w:szCs w:val="28"/>
        </w:rPr>
        <w:t>网络安全应急指挥中心副处长（管理六级）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名，负责网络运行技术应急值班有关工作。</w:t>
      </w:r>
    </w:p>
    <w:p w:rsidR="005A2470" w:rsidRDefault="005A2470" w:rsidP="005A2470">
      <w:pPr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主要职责：</w:t>
      </w:r>
      <w:r>
        <w:rPr>
          <w:rFonts w:hint="eastAsia"/>
          <w:sz w:val="28"/>
          <w:szCs w:val="28"/>
        </w:rPr>
        <w:t>负责网络运行技术应急值班有关工作。</w:t>
      </w:r>
    </w:p>
    <w:p w:rsidR="005A2470" w:rsidRDefault="005A2470" w:rsidP="005A2470">
      <w:pPr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资格条件：</w:t>
      </w:r>
      <w:r>
        <w:rPr>
          <w:rFonts w:hint="eastAsia"/>
          <w:sz w:val="28"/>
          <w:szCs w:val="28"/>
        </w:rPr>
        <w:t>除具备公告中明确的资格条件外，还应当具有电子信息、计算机或网络安全等相关专业全日制大学本科及以上学历，并取得学士及以上学位。</w:t>
      </w:r>
    </w:p>
    <w:p w:rsidR="0082412D" w:rsidRPr="005A2470" w:rsidRDefault="0082412D"/>
    <w:sectPr w:rsidR="0082412D" w:rsidRPr="005A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2D" w:rsidRDefault="0082412D" w:rsidP="005A2470">
      <w:r>
        <w:separator/>
      </w:r>
    </w:p>
  </w:endnote>
  <w:endnote w:type="continuationSeparator" w:id="1">
    <w:p w:rsidR="0082412D" w:rsidRDefault="0082412D" w:rsidP="005A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2D" w:rsidRDefault="0082412D" w:rsidP="005A2470">
      <w:r>
        <w:separator/>
      </w:r>
    </w:p>
  </w:footnote>
  <w:footnote w:type="continuationSeparator" w:id="1">
    <w:p w:rsidR="0082412D" w:rsidRDefault="0082412D" w:rsidP="005A2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470"/>
    <w:rsid w:val="005A2470"/>
    <w:rsid w:val="0082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2016-12-05T07:08:00Z</dcterms:created>
  <dcterms:modified xsi:type="dcterms:W3CDTF">2016-12-05T07:08:00Z</dcterms:modified>
</cp:coreProperties>
</file>