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6E" w:rsidRDefault="00DB1F6E" w:rsidP="00DB1F6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5D68E7" w:rsidRPr="00073F5D" w:rsidRDefault="005D68E7" w:rsidP="005D68E7">
      <w:pPr>
        <w:spacing w:line="500" w:lineRule="exact"/>
        <w:ind w:firstLineChars="200" w:firstLine="723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073F5D">
        <w:rPr>
          <w:rFonts w:ascii="仿宋_GB2312" w:eastAsia="仿宋_GB2312" w:hAnsi="仿宋_GB2312" w:cs="仿宋_GB2312" w:hint="eastAsia"/>
          <w:b/>
          <w:sz w:val="36"/>
          <w:szCs w:val="36"/>
        </w:rPr>
        <w:t>广西交通运输学校2016年公开招聘编制内工作人员一览表</w:t>
      </w:r>
    </w:p>
    <w:p w:rsidR="005D68E7" w:rsidRDefault="005D68E7" w:rsidP="005D68E7">
      <w:pPr>
        <w:spacing w:line="5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40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1"/>
        <w:gridCol w:w="547"/>
        <w:gridCol w:w="2012"/>
        <w:gridCol w:w="3315"/>
        <w:gridCol w:w="1170"/>
        <w:gridCol w:w="975"/>
        <w:gridCol w:w="1200"/>
        <w:gridCol w:w="795"/>
        <w:gridCol w:w="2577"/>
      </w:tblGrid>
      <w:tr w:rsidR="005D68E7" w:rsidTr="00ED5589">
        <w:trPr>
          <w:trHeight w:val="754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部门（科室）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需求专业（或岗位）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D68E7" w:rsidTr="00ED5589">
        <w:trPr>
          <w:trHeight w:val="754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航海专业</w:t>
            </w:r>
            <w:r>
              <w:rPr>
                <w:rFonts w:ascii="宋体" w:hAnsi="宋体" w:cs="宋体"/>
                <w:color w:val="000000"/>
                <w:szCs w:val="21"/>
              </w:rPr>
              <w:t>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船舶</w:t>
            </w:r>
            <w:r>
              <w:rPr>
                <w:rFonts w:ascii="宋体" w:hAnsi="宋体" w:cs="仿宋_GB2312"/>
                <w:szCs w:val="21"/>
              </w:rPr>
              <w:t>驾驶专业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专任</w:t>
            </w:r>
            <w:r>
              <w:rPr>
                <w:rFonts w:ascii="宋体" w:hAnsi="宋体" w:cs="仿宋_GB2312"/>
                <w:szCs w:val="21"/>
              </w:rPr>
              <w:t>教师</w:t>
            </w:r>
            <w:r>
              <w:rPr>
                <w:rFonts w:ascii="宋体" w:hAnsi="宋体" w:cs="仿宋_GB2312" w:hint="eastAsia"/>
                <w:szCs w:val="21"/>
              </w:rPr>
              <w:t>岗位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（专技十级岗）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航海技术、海洋船舶驾驶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中级职称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5年及以上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45岁以下（1971年1月1日及以后出生）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无限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航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区三副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以上适任证书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个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相应海上任职资历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者优先</w:t>
            </w:r>
          </w:p>
        </w:tc>
      </w:tr>
      <w:tr w:rsidR="005D68E7" w:rsidTr="00ED5589">
        <w:trPr>
          <w:trHeight w:val="754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汽车专业科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汽车维修方向专任教师岗位（专技十级岗）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汽车维修工程教育、车辆工程、汽车服务工程、载运工具运用工程、汽车电子技术与检测诊断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中级职称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Pr="00073F5D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3F5D">
              <w:rPr>
                <w:rFonts w:ascii="宋体" w:hAnsi="宋体" w:cs="宋体" w:hint="eastAsia"/>
                <w:color w:val="000000"/>
                <w:kern w:val="0"/>
                <w:szCs w:val="21"/>
              </w:rPr>
              <w:t>5年及以上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Pr="00073F5D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Pr="00073F5D" w:rsidRDefault="005D68E7" w:rsidP="00ED5589"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3F5D">
              <w:rPr>
                <w:rFonts w:ascii="宋体" w:hAnsi="宋体" w:cs="宋体" w:hint="eastAsia"/>
                <w:color w:val="000000"/>
                <w:sz w:val="18"/>
                <w:szCs w:val="18"/>
              </w:rPr>
              <w:t>汽车钣金高级工、汽车喷涂高级工、技师以上优先</w:t>
            </w:r>
          </w:p>
        </w:tc>
      </w:tr>
      <w:tr w:rsidR="005D68E7" w:rsidTr="00ED5589">
        <w:trPr>
          <w:trHeight w:val="951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F7964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管理专业科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物流服务与管理专业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教师岗位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（专技十二级岗）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物流管理、物流工程、工业工程、工商管理、交通运输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助理级</w:t>
            </w:r>
          </w:p>
          <w:p w:rsidR="005D68E7" w:rsidRDefault="005D68E7" w:rsidP="00ED558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2年及以上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35岁以下（1981年1月1日及以后出生）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有助理物流师三级以上资格证者优先</w:t>
            </w:r>
          </w:p>
        </w:tc>
      </w:tr>
      <w:tr w:rsidR="005D68E7" w:rsidTr="00ED5589">
        <w:trPr>
          <w:trHeight w:val="1064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机电专业科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港口机械、工程机械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专业专任教师岗位（专技十三级岗）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机械设计制造及其自动化、机械电子工程及自动化、机械电子工程、机电一体化工程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2年及以上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具有相关专业技术职务资格、相关工种高级职业资格证、特种设备操作证者优先</w:t>
            </w:r>
          </w:p>
        </w:tc>
      </w:tr>
      <w:tr w:rsidR="005D68E7" w:rsidTr="00ED5589">
        <w:trPr>
          <w:trHeight w:val="1004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机电专业科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机电技术应用专业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专任教师岗位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（专技十三级岗）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机电一体化工程、电气工程及其自动化、自动化、电子信息工程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2年及以上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具有相关专业技术职务资格、相关工种高级职业资格证优先</w:t>
            </w:r>
          </w:p>
        </w:tc>
      </w:tr>
      <w:tr w:rsidR="005D68E7" w:rsidTr="00ED5589">
        <w:trPr>
          <w:trHeight w:val="1184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机电专业科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金工实训指导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教师岗位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（专技十三级岗）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机械设计与制造、数控加工技术、模具设计与制造、焊接技术及自动化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2年及以上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具有车、钳、焊工高级工职业资格证优先</w:t>
            </w:r>
          </w:p>
        </w:tc>
      </w:tr>
      <w:tr w:rsidR="005D68E7" w:rsidTr="00ED5589">
        <w:trPr>
          <w:trHeight w:val="1240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信息技术</w:t>
            </w:r>
          </w:p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物联网技术专业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专任教师岗位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（专技十三级岗）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物联网工程、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物联网应用技术、传感网技术、电子科学与技术、通信工程、自动化控制与软件工程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2年及以上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具有相关专业中级以上职业资格认证证书；有在校参加或指导学生参加全区（省）物联网专业技能大赛获一等奖者优先</w:t>
            </w:r>
          </w:p>
        </w:tc>
      </w:tr>
      <w:tr w:rsidR="005D68E7" w:rsidTr="00ED5589">
        <w:trPr>
          <w:trHeight w:val="834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部门（科室）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需求专业（或岗位）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D68E7" w:rsidTr="00ED5589">
        <w:trPr>
          <w:trHeight w:val="1228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航海专业</w:t>
            </w:r>
            <w:r>
              <w:rPr>
                <w:rFonts w:ascii="宋体" w:hAnsi="宋体" w:cs="宋体"/>
                <w:color w:val="000000"/>
                <w:szCs w:val="21"/>
              </w:rPr>
              <w:t>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船舶</w:t>
            </w:r>
            <w:r>
              <w:rPr>
                <w:rFonts w:ascii="宋体" w:hAnsi="宋体" w:cs="仿宋_GB2312"/>
                <w:szCs w:val="21"/>
              </w:rPr>
              <w:t>电气专业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专任</w:t>
            </w:r>
            <w:r>
              <w:rPr>
                <w:rFonts w:ascii="宋体" w:hAnsi="宋体" w:cs="仿宋_GB2312"/>
                <w:szCs w:val="21"/>
              </w:rPr>
              <w:t>教师</w:t>
            </w:r>
            <w:r>
              <w:rPr>
                <w:rFonts w:ascii="宋体" w:hAnsi="宋体" w:cs="仿宋_GB2312" w:hint="eastAsia"/>
                <w:szCs w:val="21"/>
              </w:rPr>
              <w:t>岗位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（专技十三级岗）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船舶电子电气工程、船舶电气工程技术、船舶电气工程与自动化、船舶电子电气技术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2年及以上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35岁以下（1981年1月1日及以后出生）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具备2年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及以上电机员或电子电气员海上任职资历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或1年以上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航海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教学经历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优先</w:t>
            </w:r>
          </w:p>
        </w:tc>
      </w:tr>
      <w:tr w:rsidR="005D68E7" w:rsidTr="00ED5589">
        <w:trPr>
          <w:trHeight w:val="1233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汽车专业科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新能源、钣金喷涂专任教师岗位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（专技十三级岗）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汽车维修工程教育、车辆工程、汽车服务工程、载运工具运用工程、汽车电子技术与检测诊断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2年及以上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汽车钣金高级工、汽车喷涂高级工、技师以上优先</w:t>
            </w:r>
          </w:p>
        </w:tc>
      </w:tr>
      <w:tr w:rsidR="005D68E7" w:rsidTr="00ED5589">
        <w:trPr>
          <w:trHeight w:val="1236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基础科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公共基础课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专任教师岗位</w:t>
            </w:r>
          </w:p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（专技十三级岗）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法学、思想政治教育、教育学、汉语言文学、心理学、应用心理学、</w:t>
            </w:r>
          </w:p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心理咨询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2年及以上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有教育教学经验者优先</w:t>
            </w:r>
          </w:p>
        </w:tc>
      </w:tr>
      <w:tr w:rsidR="005D68E7" w:rsidTr="00ED5589">
        <w:trPr>
          <w:trHeight w:val="1650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信息技术</w:t>
            </w:r>
          </w:p>
          <w:p w:rsidR="005D68E7" w:rsidRDefault="005D68E7" w:rsidP="00ED5589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网络中心管理员</w:t>
            </w:r>
          </w:p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岗位（教辅人员）</w:t>
            </w:r>
          </w:p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（专技十三级岗）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计算机网络技术、网络系统管理、计算机科学与技术、信息管理与信息系统、计算机信息管理、计算机网络与安全管理专业、信息安全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2年及以上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具有计算机技术与软件技术（水平）考试或相关行业认证的网络工程师证书；有在校参加或指导学生参加全区（省）相关信息技术类技能大赛获一等奖者优先</w:t>
            </w:r>
          </w:p>
        </w:tc>
      </w:tr>
      <w:tr w:rsidR="005D68E7" w:rsidTr="00ED5589">
        <w:trPr>
          <w:trHeight w:val="1250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后勤科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后勤管理干事岗位</w:t>
            </w:r>
          </w:p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（行政管理人员）</w:t>
            </w:r>
          </w:p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（管理九级岗）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建筑工程、土木工程、工程造价、</w:t>
            </w:r>
          </w:p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工程管理、项目管理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2年及以上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工程系列助理级及以上职称</w:t>
            </w:r>
          </w:p>
        </w:tc>
      </w:tr>
      <w:tr w:rsidR="005D68E7" w:rsidTr="00ED5589">
        <w:trPr>
          <w:trHeight w:val="1226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办公室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行政管理干事岗位</w:t>
            </w:r>
          </w:p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（行政管理人员）</w:t>
            </w:r>
          </w:p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（管理九级岗）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汉语言文学、法学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2年及以上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助理级及以上职称、中共党员</w:t>
            </w:r>
          </w:p>
        </w:tc>
      </w:tr>
      <w:tr w:rsidR="005D68E7" w:rsidTr="00ED5589">
        <w:trPr>
          <w:trHeight w:val="70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7" w:rsidRDefault="005D68E7" w:rsidP="00ED558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专业技术人员14名、行政管理人员2名，学历均要求达本科及以上</w:t>
            </w:r>
          </w:p>
        </w:tc>
      </w:tr>
    </w:tbl>
    <w:p w:rsidR="005D3457" w:rsidRPr="005D68E7" w:rsidRDefault="005D3457"/>
    <w:sectPr w:rsidR="005D3457" w:rsidRPr="005D68E7" w:rsidSect="005D68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8E7"/>
    <w:rsid w:val="005D3457"/>
    <w:rsid w:val="005D68E7"/>
    <w:rsid w:val="00DB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2016-08-12T09:55:00Z</dcterms:created>
  <dcterms:modified xsi:type="dcterms:W3CDTF">2016-08-12T09:56:00Z</dcterms:modified>
</cp:coreProperties>
</file>