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0" w:rsidRPr="00207FD6" w:rsidRDefault="00E54F10" w:rsidP="00E54F10">
      <w:pPr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207FD6">
        <w:rPr>
          <w:rFonts w:ascii="仿宋" w:eastAsia="仿宋" w:hAnsi="仿宋" w:cs="Tahoma" w:hint="eastAsia"/>
          <w:kern w:val="0"/>
          <w:sz w:val="28"/>
          <w:szCs w:val="28"/>
        </w:rPr>
        <w:t>附件1</w:t>
      </w:r>
    </w:p>
    <w:p w:rsidR="00E54F10" w:rsidRPr="00207FD6" w:rsidRDefault="00E54F10" w:rsidP="00E54F10">
      <w:pPr>
        <w:spacing w:line="300" w:lineRule="exact"/>
        <w:jc w:val="center"/>
        <w:rPr>
          <w:rFonts w:ascii="方正小标宋简体" w:eastAsia="方正小标宋简体"/>
          <w:sz w:val="28"/>
          <w:szCs w:val="28"/>
        </w:rPr>
      </w:pPr>
      <w:r w:rsidRPr="00207FD6">
        <w:rPr>
          <w:rFonts w:ascii="方正小标宋简体" w:eastAsia="方正小标宋简体" w:hAnsi="宋体" w:cs="Tahoma" w:hint="eastAsia"/>
          <w:kern w:val="0"/>
          <w:sz w:val="28"/>
          <w:szCs w:val="28"/>
        </w:rPr>
        <w:t>广西经贸职业技术学院2016年公开招聘人才需求信息表</w:t>
      </w:r>
    </w:p>
    <w:tbl>
      <w:tblPr>
        <w:tblpPr w:leftFromText="180" w:rightFromText="180" w:vertAnchor="text" w:horzAnchor="margin" w:tblpXSpec="center" w:tblpY="388"/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708"/>
        <w:gridCol w:w="565"/>
        <w:gridCol w:w="1420"/>
        <w:gridCol w:w="930"/>
        <w:gridCol w:w="734"/>
        <w:gridCol w:w="4715"/>
        <w:gridCol w:w="5803"/>
      </w:tblGrid>
      <w:tr w:rsidR="00E54F10" w:rsidRPr="00207FD6" w:rsidTr="00A7054D">
        <w:trPr>
          <w:trHeight w:val="416"/>
        </w:trPr>
        <w:tc>
          <w:tcPr>
            <w:tcW w:w="534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  位</w:t>
            </w: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岗位号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专业（学科）类别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其它要求</w:t>
            </w:r>
          </w:p>
        </w:tc>
      </w:tr>
      <w:tr w:rsidR="00E54F10" w:rsidRPr="00207FD6" w:rsidTr="00A7054D">
        <w:trPr>
          <w:trHeight w:val="3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专</w:t>
            </w:r>
          </w:p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业</w:t>
            </w:r>
          </w:p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技</w:t>
            </w:r>
          </w:p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术</w:t>
            </w:r>
          </w:p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岗</w:t>
            </w:r>
          </w:p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spacing w:val="-10"/>
                <w:kern w:val="0"/>
                <w:szCs w:val="21"/>
              </w:rPr>
              <w:t>经济学类、法学类、农学类、管理学类、历史学类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有商业文化方面的研究成果</w:t>
            </w:r>
          </w:p>
        </w:tc>
      </w:tr>
      <w:tr w:rsidR="00E54F10" w:rsidRPr="00207FD6" w:rsidTr="00A7054D">
        <w:trPr>
          <w:trHeight w:val="352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计算机科学与技术类、工商管理</w:t>
            </w:r>
          </w:p>
        </w:tc>
        <w:tc>
          <w:tcPr>
            <w:tcW w:w="5803" w:type="dxa"/>
            <w:vMerge w:val="restart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具有3年及以上高校工作经历。</w:t>
            </w:r>
          </w:p>
        </w:tc>
      </w:tr>
      <w:tr w:rsidR="00E54F10" w:rsidRPr="00207FD6" w:rsidTr="00A7054D">
        <w:trPr>
          <w:trHeight w:val="359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教育学类、外国语言文学类、马克思主义理论类</w:t>
            </w: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54F10" w:rsidRPr="00207FD6" w:rsidTr="00A7054D">
        <w:trPr>
          <w:trHeight w:val="420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会计与审计类、经济学类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具有3年及以上高校财会或教学工作经历。</w:t>
            </w:r>
          </w:p>
        </w:tc>
      </w:tr>
      <w:tr w:rsidR="00E54F10" w:rsidRPr="00207FD6" w:rsidTr="00A7054D">
        <w:trPr>
          <w:trHeight w:val="613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全日制硕士研究生学历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具有2年以上会计教学工作经历或企事业单位会计工作经历。</w:t>
            </w:r>
          </w:p>
        </w:tc>
      </w:tr>
      <w:tr w:rsidR="00E54F10" w:rsidRPr="00207FD6" w:rsidTr="00A7054D">
        <w:trPr>
          <w:trHeight w:val="682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全日制硕士研究生学历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有担任会计从业资格考证学科教学经验或指导省（区）级会计（含珠算）技能大赛经验；具有2年以上会计教学工作经历或企事业单位工作经历。</w:t>
            </w:r>
          </w:p>
        </w:tc>
      </w:tr>
      <w:tr w:rsidR="00E54F10" w:rsidRPr="00207FD6" w:rsidTr="00A7054D">
        <w:trPr>
          <w:trHeight w:val="741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全日制本科学历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学士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具备电子商务专业教学及实训课程指导能力及经验；具有电子商务企业工作经验或项目经营经验优先。</w:t>
            </w:r>
          </w:p>
        </w:tc>
      </w:tr>
      <w:tr w:rsidR="00E54F10" w:rsidRPr="00207FD6" w:rsidTr="00A7054D">
        <w:trPr>
          <w:trHeight w:val="774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全日制本科学历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学士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美术学或广告学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擅长使用广告设计等软件；具有2年以上广告设计工作经历或高校广告设计与制作教学工作经验。</w:t>
            </w:r>
          </w:p>
        </w:tc>
      </w:tr>
      <w:tr w:rsidR="00E54F10" w:rsidRPr="00207FD6" w:rsidTr="00A7054D">
        <w:trPr>
          <w:trHeight w:val="290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学士及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以上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中国语言文学及文秘类、外国语言文学类</w:t>
            </w:r>
          </w:p>
        </w:tc>
        <w:tc>
          <w:tcPr>
            <w:tcW w:w="5803" w:type="dxa"/>
            <w:vMerge w:val="restart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具有3年及以上高校工作经历</w:t>
            </w:r>
          </w:p>
        </w:tc>
      </w:tr>
      <w:tr w:rsidR="00E54F10" w:rsidRPr="00207FD6" w:rsidTr="00A7054D">
        <w:trPr>
          <w:trHeight w:val="353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学士及</w:t>
            </w:r>
          </w:p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以上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教育学类、体育学类、法学类</w:t>
            </w: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54F10" w:rsidRPr="00207FD6" w:rsidTr="00A7054D">
        <w:trPr>
          <w:trHeight w:val="771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计算机科学与技术类、电气信息及电子工程类、管理科学与工程类、轻工纺织食品及印刷类</w:t>
            </w: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54F10" w:rsidRPr="00207FD6" w:rsidTr="00A7054D">
        <w:trPr>
          <w:trHeight w:val="419"/>
        </w:trPr>
        <w:tc>
          <w:tcPr>
            <w:tcW w:w="534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734" w:type="dxa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Cs w:val="21"/>
              </w:rPr>
              <w:t>工商管理类、经济学类、统计学类</w:t>
            </w: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E54F10" w:rsidRPr="00207FD6" w:rsidRDefault="00E54F10" w:rsidP="00A7054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E54F10" w:rsidRPr="00207FD6" w:rsidRDefault="00E54F10" w:rsidP="00E54F10">
      <w:pPr>
        <w:spacing w:line="440" w:lineRule="exact"/>
        <w:rPr>
          <w:rFonts w:ascii="宋体" w:hAnsi="宋体"/>
          <w:sz w:val="28"/>
          <w:szCs w:val="28"/>
        </w:rPr>
        <w:sectPr w:rsidR="00E54F10" w:rsidRPr="00207FD6" w:rsidSect="0022374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42AF6" w:rsidRPr="00E54F10" w:rsidRDefault="00642AF6"/>
    <w:sectPr w:rsidR="00642AF6" w:rsidRPr="00E54F10" w:rsidSect="00E54F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FA6" w:rsidRDefault="005E1FA6" w:rsidP="00FF726D">
      <w:r>
        <w:separator/>
      </w:r>
    </w:p>
  </w:endnote>
  <w:endnote w:type="continuationSeparator" w:id="1">
    <w:p w:rsidR="005E1FA6" w:rsidRDefault="005E1FA6" w:rsidP="00FF7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FA6" w:rsidRDefault="005E1FA6" w:rsidP="00FF726D">
      <w:r>
        <w:separator/>
      </w:r>
    </w:p>
  </w:footnote>
  <w:footnote w:type="continuationSeparator" w:id="1">
    <w:p w:rsidR="005E1FA6" w:rsidRDefault="005E1FA6" w:rsidP="00FF7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10"/>
    <w:rsid w:val="005E1FA6"/>
    <w:rsid w:val="00642AF6"/>
    <w:rsid w:val="00DE11F9"/>
    <w:rsid w:val="00E54F10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2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2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2016-08-10T04:29:00Z</dcterms:created>
  <dcterms:modified xsi:type="dcterms:W3CDTF">2016-08-11T00:57:00Z</dcterms:modified>
</cp:coreProperties>
</file>