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8E" w:rsidRPr="0006168E" w:rsidRDefault="0006168E" w:rsidP="000616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168E">
        <w:rPr>
          <w:rFonts w:ascii="仿宋" w:eastAsia="仿宋" w:hAnsi="仿宋" w:cs="Times New Roman" w:hint="eastAsia"/>
          <w:sz w:val="32"/>
          <w:szCs w:val="32"/>
        </w:rPr>
        <w:t>附件</w:t>
      </w:r>
    </w:p>
    <w:p w:rsidR="0006168E" w:rsidRPr="0006168E" w:rsidRDefault="0006168E" w:rsidP="0006168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6168E">
        <w:rPr>
          <w:rFonts w:ascii="仿宋" w:eastAsia="仿宋" w:hAnsi="仿宋" w:cs="Times New Roman" w:hint="eastAsia"/>
          <w:b/>
          <w:bCs/>
          <w:sz w:val="32"/>
          <w:szCs w:val="32"/>
        </w:rPr>
        <w:t>国务院扶贫办2016年拟录用人员名单</w:t>
      </w:r>
    </w:p>
    <w:tbl>
      <w:tblPr>
        <w:tblW w:w="10969" w:type="dxa"/>
        <w:jc w:val="center"/>
        <w:tblLayout w:type="fixed"/>
        <w:tblLook w:val="04A0"/>
      </w:tblPr>
      <w:tblGrid>
        <w:gridCol w:w="1414"/>
        <w:gridCol w:w="1245"/>
        <w:gridCol w:w="1215"/>
        <w:gridCol w:w="1440"/>
        <w:gridCol w:w="1875"/>
        <w:gridCol w:w="1530"/>
        <w:gridCol w:w="1575"/>
        <w:gridCol w:w="675"/>
      </w:tblGrid>
      <w:tr w:rsidR="0006168E" w:rsidRPr="0006168E" w:rsidTr="0006168E">
        <w:trPr>
          <w:trHeight w:val="113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拟录用职位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准考证号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工作经历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06168E" w:rsidRPr="0006168E" w:rsidTr="0006168E">
        <w:trPr>
          <w:trHeight w:val="113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政策法规司宣传处</w:t>
            </w:r>
          </w:p>
          <w:p w:rsidR="0006168E" w:rsidRPr="0006168E" w:rsidRDefault="0006168E" w:rsidP="0006168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主任科员及以下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唐丕跃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958144</w:t>
            </w:r>
          </w:p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048005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硕士研究生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8"/>
                <w:szCs w:val="28"/>
              </w:rPr>
              <w:t>2010.10至今在中共韶关市委党校党建教研室工作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06168E" w:rsidRPr="0006168E" w:rsidTr="0006168E">
        <w:trPr>
          <w:trHeight w:val="113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规划财务司规划统计处主任科员及以下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董家齐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119113</w:t>
            </w:r>
          </w:p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013527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硕士研究生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华中科技大学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2011.01至今在河北省邯郸市国土资源局工作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</w:p>
        </w:tc>
      </w:tr>
      <w:tr w:rsidR="0006168E" w:rsidRPr="0006168E" w:rsidTr="0006168E">
        <w:trPr>
          <w:trHeight w:val="113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规划财务司专项处主任科员及以下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石许朋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119111</w:t>
            </w:r>
          </w:p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670824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硕士研究生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沈阳大学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2011.08至今在农行河北迁安支行工作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</w:p>
        </w:tc>
      </w:tr>
      <w:tr w:rsidR="0006168E" w:rsidRPr="0006168E" w:rsidTr="0006168E">
        <w:trPr>
          <w:trHeight w:val="113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开发指导司人力资源处主任科员及以下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王  凯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104111</w:t>
            </w:r>
          </w:p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380325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博士研究生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浙江大学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Cs w:val="21"/>
              </w:rPr>
              <w:t>2010.08-2014.11在中国航空油料集团公司工作；2014.11至今在中国再保险（集团）股份有限公司工作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</w:p>
        </w:tc>
      </w:tr>
      <w:tr w:rsidR="0006168E" w:rsidRPr="0006168E" w:rsidTr="0006168E">
        <w:trPr>
          <w:trHeight w:val="113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开发指导司金融处主任科员及以下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李茂林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903111</w:t>
            </w:r>
          </w:p>
          <w:p w:rsidR="0006168E" w:rsidRPr="0006168E" w:rsidRDefault="0006168E" w:rsidP="000616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24"/>
                <w:szCs w:val="24"/>
              </w:rPr>
              <w:t>702820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硕士研究生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清华大学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2011.12-2013.12为中国人民解放军96324部队战士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8E" w:rsidRPr="0006168E" w:rsidRDefault="0006168E" w:rsidP="0006168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68E">
              <w:rPr>
                <w:rFonts w:ascii="仿宋" w:eastAsia="仿宋" w:hAnsi="仿宋" w:cs="Times New Roman" w:hint="eastAsia"/>
                <w:sz w:val="30"/>
                <w:szCs w:val="30"/>
              </w:rPr>
              <w:t>应届毕业生</w:t>
            </w:r>
          </w:p>
        </w:tc>
      </w:tr>
    </w:tbl>
    <w:p w:rsidR="003172A4" w:rsidRDefault="003172A4"/>
    <w:sectPr w:rsidR="003172A4" w:rsidSect="0031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68E"/>
    <w:rsid w:val="0006168E"/>
    <w:rsid w:val="0031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2016-07-19T01:56:00Z</dcterms:created>
  <dcterms:modified xsi:type="dcterms:W3CDTF">2016-07-19T01:56:00Z</dcterms:modified>
</cp:coreProperties>
</file>