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555" w:lineRule="atLeast"/>
        <w:ind w:left="0" w:firstLine="645"/>
        <w:jc w:val="left"/>
      </w:pPr>
      <w:r>
        <w:rPr>
          <w:rStyle w:val="4"/>
          <w:rFonts w:ascii="黑体" w:hAnsi="宋体" w:eastAsia="黑体" w:cs="黑体"/>
          <w:i w:val="0"/>
          <w:caps w:val="0"/>
          <w:color w:val="313131"/>
          <w:spacing w:val="0"/>
          <w:sz w:val="31"/>
          <w:szCs w:val="31"/>
          <w:bdr w:val="none" w:color="auto" w:sz="0" w:space="0"/>
        </w:rPr>
        <w:t>一、</w:t>
      </w:r>
      <w:r>
        <w:rPr>
          <w:rStyle w:val="4"/>
          <w:rFonts w:hint="eastAsia" w:ascii="黑体" w:hAnsi="宋体" w:eastAsia="黑体" w:cs="黑体"/>
          <w:i w:val="0"/>
          <w:caps w:val="0"/>
          <w:color w:val="313131"/>
          <w:spacing w:val="0"/>
          <w:sz w:val="31"/>
          <w:szCs w:val="31"/>
          <w:bdr w:val="none" w:color="auto" w:sz="0" w:space="0"/>
        </w:rPr>
        <w:t>招聘岗位及条件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55" w:lineRule="atLeast"/>
        <w:ind w:left="420" w:right="0"/>
        <w:jc w:val="left"/>
      </w:pPr>
      <w:r>
        <w:rPr>
          <w:rStyle w:val="4"/>
          <w:rFonts w:hint="eastAsia" w:ascii="黑体" w:hAnsi="宋体" w:eastAsia="黑体" w:cs="黑体"/>
          <w:i w:val="0"/>
          <w:caps w:val="0"/>
          <w:color w:val="313131"/>
          <w:spacing w:val="0"/>
          <w:sz w:val="31"/>
          <w:szCs w:val="31"/>
        </w:rPr>
        <w:t> </w:t>
      </w:r>
    </w:p>
    <w:tbl>
      <w:tblPr>
        <w:tblW w:w="91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035"/>
        <w:gridCol w:w="570"/>
        <w:gridCol w:w="1785"/>
        <w:gridCol w:w="990"/>
        <w:gridCol w:w="2520"/>
        <w:gridCol w:w="1200"/>
        <w:gridCol w:w="10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975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35" w:lineRule="atLeast"/>
              <w:jc w:val="center"/>
            </w:pPr>
            <w:r>
              <w:rPr>
                <w:rFonts w:hint="eastAsia" w:ascii="黑体" w:hAnsi="宋体" w:eastAsia="黑体" w:cs="黑体"/>
                <w:sz w:val="24"/>
                <w:szCs w:val="24"/>
                <w:bdr w:val="none" w:color="auto" w:sz="0" w:space="0"/>
              </w:rPr>
              <w:t>招聘岗位名称</w:t>
            </w:r>
          </w:p>
        </w:tc>
        <w:tc>
          <w:tcPr>
            <w:tcW w:w="5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35" w:lineRule="atLeast"/>
              <w:jc w:val="center"/>
            </w:pPr>
            <w:r>
              <w:rPr>
                <w:rFonts w:hint="eastAsia" w:ascii="黑体" w:hAnsi="宋体" w:eastAsia="黑体" w:cs="黑体"/>
                <w:sz w:val="24"/>
                <w:szCs w:val="24"/>
                <w:bdr w:val="none" w:color="auto" w:sz="0" w:space="0"/>
              </w:rPr>
              <w:t>人数</w:t>
            </w:r>
          </w:p>
        </w:tc>
        <w:tc>
          <w:tcPr>
            <w:tcW w:w="178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35" w:lineRule="atLeast"/>
              <w:jc w:val="center"/>
            </w:pPr>
            <w:r>
              <w:rPr>
                <w:rFonts w:hint="eastAsia" w:ascii="黑体" w:hAnsi="宋体" w:eastAsia="黑体" w:cs="黑体"/>
                <w:sz w:val="24"/>
                <w:szCs w:val="24"/>
                <w:bdr w:val="none" w:color="auto" w:sz="0" w:space="0"/>
              </w:rPr>
              <w:t>学历、学位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35" w:lineRule="atLeast"/>
              <w:jc w:val="center"/>
            </w:pPr>
            <w:r>
              <w:rPr>
                <w:rFonts w:hint="eastAsia" w:ascii="黑体" w:hAnsi="宋体" w:eastAsia="黑体" w:cs="黑体"/>
                <w:sz w:val="24"/>
                <w:szCs w:val="24"/>
                <w:bdr w:val="none" w:color="auto" w:sz="0" w:space="0"/>
              </w:rPr>
              <w:t>专业要求</w:t>
            </w:r>
          </w:p>
        </w:tc>
        <w:tc>
          <w:tcPr>
            <w:tcW w:w="25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35" w:lineRule="atLeast"/>
              <w:jc w:val="center"/>
            </w:pPr>
            <w:r>
              <w:rPr>
                <w:rFonts w:hint="eastAsia" w:ascii="黑体" w:hAnsi="宋体" w:eastAsia="黑体" w:cs="黑体"/>
                <w:sz w:val="24"/>
                <w:szCs w:val="24"/>
                <w:bdr w:val="none" w:color="auto" w:sz="0" w:space="0"/>
              </w:rPr>
              <w:t>能力要求</w:t>
            </w: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35" w:lineRule="atLeast"/>
              <w:jc w:val="center"/>
            </w:pPr>
            <w:r>
              <w:rPr>
                <w:rFonts w:hint="eastAsia" w:ascii="黑体" w:hAnsi="宋体" w:eastAsia="黑体" w:cs="黑体"/>
                <w:sz w:val="24"/>
                <w:szCs w:val="24"/>
                <w:bdr w:val="none" w:color="auto" w:sz="0" w:space="0"/>
              </w:rPr>
              <w:t>年龄</w:t>
            </w: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35" w:lineRule="atLeast"/>
              <w:jc w:val="center"/>
            </w:pPr>
            <w:r>
              <w:rPr>
                <w:rFonts w:hint="eastAsia" w:ascii="黑体" w:hAnsi="宋体" w:eastAsia="黑体" w:cs="黑体"/>
                <w:sz w:val="24"/>
                <w:szCs w:val="24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606" w:hRule="atLeast"/>
        </w:trPr>
        <w:tc>
          <w:tcPr>
            <w:tcW w:w="103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15" w:lineRule="atLeast"/>
              <w:jc w:val="center"/>
            </w:pPr>
            <w:r>
              <w:rPr>
                <w:rFonts w:ascii="仿宋_gb2312" w:hAnsi="仿宋_gb2312" w:eastAsia="仿宋_gb2312" w:cs="仿宋_gb2312"/>
                <w:sz w:val="24"/>
                <w:szCs w:val="24"/>
                <w:bdr w:val="none" w:color="auto" w:sz="0" w:space="0"/>
              </w:rPr>
              <w:t>会计岗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15" w:lineRule="atLeast"/>
              <w:jc w:val="center"/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5" w:lineRule="atLeast"/>
              <w:jc w:val="center"/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bdr w:val="none" w:color="auto" w:sz="0" w:space="0"/>
              </w:rPr>
              <w:t>全日制本科及以上学历；学士及以上学位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5" w:lineRule="atLeast"/>
              <w:jc w:val="center"/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bdr w:val="none" w:color="auto" w:sz="0" w:space="0"/>
              </w:rPr>
              <w:t>会计学、财务管理专业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5" w:lineRule="atLeast"/>
              <w:jc w:val="center"/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bdr w:val="none" w:color="auto" w:sz="0" w:space="0"/>
              </w:rPr>
              <w:t>执行能力强，具备较强的财务管理能力，具有良好的团队合作精神和沟通协调能力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5" w:lineRule="atLeast"/>
              <w:jc w:val="center"/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bdr w:val="none" w:color="auto" w:sz="0" w:space="0"/>
              </w:rPr>
              <w:t>35岁周岁以下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5" w:lineRule="atLeast"/>
              <w:jc w:val="center"/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bdr w:val="none" w:color="auto" w:sz="0" w:space="0"/>
              </w:rPr>
              <w:t>具有会计从业资格证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pacing w:line="555" w:lineRule="atLeast"/>
        <w:ind w:left="0" w:firstLine="465"/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13131"/>
          <w:spacing w:val="0"/>
          <w:sz w:val="24"/>
          <w:szCs w:val="24"/>
          <w:bdr w:val="none" w:color="auto" w:sz="0" w:space="0"/>
        </w:rPr>
        <w:t> （注：专业参考广西壮族自治区公务员考试的专业分类）</w:t>
      </w:r>
    </w:p>
    <w:p>
      <w:pPr>
        <w:pStyle w:val="2"/>
        <w:keepNext w:val="0"/>
        <w:keepLines w:val="0"/>
        <w:widowControl/>
        <w:suppressLineNumbers w:val="0"/>
        <w:spacing w:line="555" w:lineRule="atLeast"/>
        <w:ind w:left="0" w:firstLine="630"/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13131"/>
          <w:spacing w:val="0"/>
          <w:sz w:val="31"/>
          <w:szCs w:val="31"/>
          <w:bdr w:val="none" w:color="auto" w:sz="0" w:space="0"/>
        </w:rPr>
        <w:t>基本条件：热爱祖国，拥护中国共产党领导，遵纪守法；品行兼优，工作责任心强，吃苦耐劳，爱岗敬业；热爱文化艺术事业，有开拓创新精神，具有良好的职业道德。</w:t>
      </w:r>
    </w:p>
    <w:p>
      <w:pPr>
        <w:pStyle w:val="2"/>
        <w:keepNext w:val="0"/>
        <w:keepLines w:val="0"/>
        <w:widowControl/>
        <w:suppressLineNumbers w:val="0"/>
        <w:spacing w:line="555" w:lineRule="atLeast"/>
        <w:ind w:left="0" w:firstLine="645"/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13131"/>
          <w:spacing w:val="0"/>
          <w:sz w:val="31"/>
          <w:szCs w:val="31"/>
          <w:bdr w:val="none" w:color="auto" w:sz="0" w:space="0"/>
        </w:rPr>
        <w:t>身体条件：身体健康，符合国家公务员录用体检要求。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186E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2016-12-08T06:18:06Z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