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Calibri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附件2：</w:t>
      </w:r>
    </w:p>
    <w:p>
      <w:pPr>
        <w:widowControl/>
        <w:spacing w:line="52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2016年</w:t>
      </w:r>
      <w:bookmarkStart w:id="0" w:name="OLE_LINK1"/>
      <w:r>
        <w:rPr>
          <w:rFonts w:hint="eastAsia" w:ascii="黑体" w:hAnsi="宋体" w:eastAsia="黑体"/>
          <w:sz w:val="32"/>
          <w:szCs w:val="32"/>
        </w:rPr>
        <w:t>钦州水产畜牧兽医局</w:t>
      </w:r>
      <w:bookmarkEnd w:id="0"/>
      <w:r>
        <w:rPr>
          <w:rFonts w:hint="eastAsia" w:ascii="黑体" w:hAnsi="宋体" w:eastAsia="黑体"/>
          <w:sz w:val="36"/>
          <w:szCs w:val="36"/>
        </w:rPr>
        <w:t>公开招聘300吨级渔政船</w:t>
      </w:r>
    </w:p>
    <w:p>
      <w:pPr>
        <w:widowControl/>
        <w:spacing w:line="520" w:lineRule="exact"/>
        <w:jc w:val="center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职业船员报名登记表</w:t>
      </w:r>
    </w:p>
    <w:p>
      <w:pPr>
        <w:widowControl/>
        <w:spacing w:line="520" w:lineRule="exact"/>
        <w:jc w:val="center"/>
        <w:rPr>
          <w:rFonts w:hint="eastAsia" w:ascii="宋体" w:hAnsi="Calibri"/>
          <w:b/>
          <w:sz w:val="32"/>
          <w:szCs w:val="32"/>
        </w:rPr>
      </w:pPr>
      <w:bookmarkStart w:id="1" w:name="_GoBack"/>
      <w:bookmarkEnd w:id="1"/>
    </w:p>
    <w:p>
      <w:pPr>
        <w:spacing w:line="520" w:lineRule="exact"/>
        <w:ind w:firstLine="480" w:firstLineChars="200"/>
        <w:rPr>
          <w:rFonts w:hint="eastAsia" w:ascii="Calibri"/>
          <w:sz w:val="24"/>
        </w:rPr>
      </w:pPr>
      <w:r>
        <w:rPr>
          <w:rFonts w:hint="eastAsia" w:eastAsia="仿宋_GB2312"/>
          <w:sz w:val="24"/>
        </w:rPr>
        <w:t>报名序号：</w:t>
      </w:r>
      <w:r>
        <w:rPr>
          <w:rFonts w:eastAsia="仿宋_GB2312"/>
          <w:sz w:val="24"/>
        </w:rPr>
        <w:t xml:space="preserve">                               </w:t>
      </w:r>
      <w:r>
        <w:rPr>
          <w:rFonts w:hint="eastAsia" w:eastAsia="仿宋_GB2312"/>
          <w:sz w:val="24"/>
        </w:rPr>
        <w:t>报名时间：</w:t>
      </w:r>
      <w:r>
        <w:rPr>
          <w:rFonts w:eastAsia="仿宋_GB2312"/>
          <w:sz w:val="24"/>
        </w:rPr>
        <w:t xml:space="preserve"> </w:t>
      </w:r>
      <w:r>
        <w:rPr>
          <w:rFonts w:hint="eastAsia" w:eastAsia="仿宋_GB2312"/>
          <w:sz w:val="24"/>
        </w:rPr>
        <w:t>年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月</w:t>
      </w:r>
      <w:r>
        <w:rPr>
          <w:rFonts w:eastAsia="仿宋_GB2312"/>
          <w:sz w:val="24"/>
        </w:rPr>
        <w:t xml:space="preserve">    </w:t>
      </w:r>
      <w:r>
        <w:rPr>
          <w:rFonts w:hint="eastAsia" w:eastAsia="仿宋_GB2312"/>
          <w:sz w:val="24"/>
        </w:rPr>
        <w:t>日</w:t>
      </w:r>
    </w:p>
    <w:tbl>
      <w:tblPr>
        <w:tblStyle w:val="3"/>
        <w:tblW w:w="999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362"/>
        <w:gridCol w:w="848"/>
        <w:gridCol w:w="145"/>
        <w:gridCol w:w="350"/>
        <w:gridCol w:w="273"/>
        <w:gridCol w:w="271"/>
        <w:gridCol w:w="893"/>
        <w:gridCol w:w="431"/>
        <w:gridCol w:w="476"/>
        <w:gridCol w:w="649"/>
        <w:gridCol w:w="843"/>
        <w:gridCol w:w="441"/>
        <w:gridCol w:w="12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　名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68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族</w:t>
            </w:r>
          </w:p>
        </w:tc>
        <w:tc>
          <w:tcPr>
            <w:tcW w:w="8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2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2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全日制学历</w:t>
            </w:r>
          </w:p>
        </w:tc>
        <w:tc>
          <w:tcPr>
            <w:tcW w:w="136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87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毕业时间、院校及专业</w:t>
            </w:r>
          </w:p>
        </w:tc>
        <w:tc>
          <w:tcPr>
            <w:tcW w:w="32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2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在职学历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Cs w:val="21"/>
              </w:rPr>
            </w:pPr>
            <w:r>
              <w:rPr>
                <w:rFonts w:hint="eastAsia" w:ascii="仿宋_GB2312" w:eastAsia="仿宋_GB2312"/>
                <w:spacing w:val="-20"/>
                <w:szCs w:val="21"/>
              </w:rPr>
              <w:t>毕业时间、院校及专业</w:t>
            </w:r>
          </w:p>
        </w:tc>
        <w:tc>
          <w:tcPr>
            <w:tcW w:w="329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</w:t>
            </w: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72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单位地址</w:t>
            </w:r>
          </w:p>
        </w:tc>
        <w:tc>
          <w:tcPr>
            <w:tcW w:w="22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03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968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7" w:type="dxa"/>
              <w:bottom w:w="0" w:type="dxa"/>
              <w:right w:w="17" w:type="dxa"/>
            </w:tcMar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资格证书编号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spacing w:val="-20"/>
                <w:sz w:val="24"/>
              </w:rPr>
              <w:t>户籍所在地</w:t>
            </w:r>
          </w:p>
        </w:tc>
        <w:tc>
          <w:tcPr>
            <w:tcW w:w="324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家庭地址</w:t>
            </w:r>
          </w:p>
        </w:tc>
        <w:tc>
          <w:tcPr>
            <w:tcW w:w="36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4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联系电话（如有变动请及时告知）</w:t>
            </w:r>
          </w:p>
        </w:tc>
        <w:tc>
          <w:tcPr>
            <w:tcW w:w="555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固定电话：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报考岗位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</w:t>
            </w:r>
          </w:p>
          <w:p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</w:t>
            </w:r>
          </w:p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261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jc w:val="center"/>
              <w:rPr>
                <w:rFonts w:ascii="仿宋_GB2312" w:hAnsi="Calibri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1" w:hRule="atLeast"/>
          <w:jc w:val="center"/>
        </w:trPr>
        <w:tc>
          <w:tcPr>
            <w:tcW w:w="1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</w:t>
            </w:r>
          </w:p>
        </w:tc>
        <w:tc>
          <w:tcPr>
            <w:tcW w:w="297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本人承诺以上填写信息全部属实。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</w:t>
            </w:r>
          </w:p>
          <w:p>
            <w:pPr>
              <w:spacing w:line="5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时间：    年  月  日</w:t>
            </w:r>
          </w:p>
        </w:tc>
        <w:tc>
          <w:tcPr>
            <w:tcW w:w="116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主管</w:t>
            </w:r>
            <w:r>
              <w:rPr>
                <w:rFonts w:hint="eastAsia"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部门</w:t>
            </w:r>
            <w:r>
              <w:rPr>
                <w:rFonts w:hint="eastAsia" w:ascii="仿宋_GB2312" w:eastAsia="仿宋_GB2312"/>
                <w:sz w:val="24"/>
              </w:rPr>
              <w:t xml:space="preserve">  审查</w:t>
            </w:r>
          </w:p>
          <w:p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4119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20" w:lineRule="exact"/>
              <w:ind w:firstLine="480" w:firstLineChars="200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审查意见：</w:t>
            </w:r>
          </w:p>
          <w:p>
            <w:pPr>
              <w:spacing w:line="5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审查人：</w:t>
            </w:r>
          </w:p>
          <w:p>
            <w:pPr>
              <w:spacing w:line="520" w:lineRule="exact"/>
              <w:rPr>
                <w:rFonts w:ascii="仿宋_GB2312" w:hAnsi="Calibri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时间：     年    月    日</w:t>
            </w:r>
          </w:p>
        </w:tc>
      </w:tr>
    </w:tbl>
    <w:p>
      <w:r>
        <w:rPr>
          <w:rFonts w:hint="eastAsia" w:eastAsia="仿宋_GB2312"/>
        </w:rPr>
        <w:t>注：除报名序号和审查意见由报名点工作人员填写外，其他有关项目均应由报考人员填写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2120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134</dc:creator>
  <cp:lastModifiedBy>134</cp:lastModifiedBy>
  <dcterms:modified xsi:type="dcterms:W3CDTF">2016-10-21T01:41:30Z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