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附件2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Times New Roman" w:hAnsi="Times New Roman" w:eastAsia="方正小标宋简体"/>
          <w:sz w:val="44"/>
          <w:szCs w:val="44"/>
        </w:rPr>
        <w:t>近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简体"/>
          <w:sz w:val="44"/>
          <w:szCs w:val="44"/>
        </w:rPr>
        <w:t>年工作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业绩报告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模板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一、现任公司简介（100-200字）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包括但不限于：现任职务岗位职责；分管部室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和</w:t>
      </w:r>
      <w:r>
        <w:rPr>
          <w:rFonts w:ascii="Times New Roman" w:hAnsi="Times New Roman" w:eastAsia="仿宋_GB2312"/>
          <w:color w:val="262626"/>
          <w:sz w:val="32"/>
          <w:szCs w:val="32"/>
        </w:rPr>
        <w:t>人员情况，或所在部门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结构和人员情况。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包括但不限于：分管部门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</w:t>
      </w:r>
    </w:p>
    <w:p>
      <w:pPr>
        <w:overflowPunct w:val="0"/>
        <w:spacing w:line="560" w:lineRule="exact"/>
        <w:ind w:firstLine="640" w:firstLineChars="200"/>
      </w:pPr>
      <w:r>
        <w:rPr>
          <w:rFonts w:hint="eastAsia" w:ascii="Times New Roman" w:hAnsi="Times New Roman" w:eastAsia="黑体"/>
          <w:sz w:val="32"/>
          <w:szCs w:val="32"/>
        </w:rPr>
        <w:t xml:space="preserve">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9280F"/>
    <w:rsid w:val="544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2021-03-26T08:25:00Z</dcterms:created>
  <dc:creator>区人才黄云峰</dc:creator>
  <cp:lastModifiedBy>区人才黄云峰</cp:lastModifiedBy>
  <dcterms:modified xsi:type="dcterms:W3CDTF">2021-03-26T08:26:11Z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