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 </w:t>
      </w: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</w:p>
    <w:tbl>
      <w:tblPr>
        <w:tblStyle w:val="3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6213"/>
    <w:rsid w:val="153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2021-01-12T09:16:00Z</dcterms:created>
  <dc:creator>不负韶光</dc:creator>
  <cp:lastModifiedBy>不负韶光</cp:lastModifiedBy>
  <dcterms:modified xsi:type="dcterms:W3CDTF">2021-01-12T09:17:52Z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