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jc w:val="center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方正小标宋简体" w:eastAsia="方正小标宋简体" w:hAnsi="Verdana" w:cs="宋体" w:hint="eastAsia"/>
          <w:color w:val="627932"/>
          <w:kern w:val="0"/>
          <w:sz w:val="44"/>
          <w:szCs w:val="44"/>
        </w:rPr>
        <w:t>中国海警</w:t>
      </w:r>
      <w:r w:rsidRPr="0041206E">
        <w:rPr>
          <w:rFonts w:ascii="Verdana" w:eastAsia="宋体" w:hAnsi="Verdana" w:cs="宋体"/>
          <w:color w:val="627932"/>
          <w:kern w:val="0"/>
          <w:sz w:val="44"/>
          <w:szCs w:val="44"/>
        </w:rPr>
        <w:t>2017</w:t>
      </w:r>
      <w:r w:rsidRPr="0041206E">
        <w:rPr>
          <w:rFonts w:ascii="方正小标宋简体" w:eastAsia="方正小标宋简体" w:hAnsi="Verdana" w:cs="宋体" w:hint="eastAsia"/>
          <w:color w:val="627932"/>
          <w:kern w:val="0"/>
          <w:sz w:val="44"/>
          <w:szCs w:val="44"/>
        </w:rPr>
        <w:t>年度接收普通高等学校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jc w:val="center"/>
        <w:rPr>
          <w:rFonts w:ascii="Verdana" w:eastAsia="宋体" w:hAnsi="Verdana" w:cs="宋体"/>
          <w:color w:val="627932"/>
          <w:kern w:val="0"/>
          <w:szCs w:val="21"/>
        </w:rPr>
      </w:pPr>
      <w:bookmarkStart w:id="0" w:name="_GoBack"/>
      <w:r w:rsidRPr="0041206E">
        <w:rPr>
          <w:rFonts w:ascii="方正小标宋简体" w:eastAsia="方正小标宋简体" w:hAnsi="Verdana" w:cs="宋体" w:hint="eastAsia"/>
          <w:color w:val="627932"/>
          <w:kern w:val="0"/>
          <w:sz w:val="44"/>
          <w:szCs w:val="44"/>
        </w:rPr>
        <w:t>应届毕业生网上报名工作的公告</w:t>
      </w:r>
    </w:p>
    <w:bookmarkEnd w:id="0"/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同学们：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欢迎你们志愿加入中国海警，投身海洋强国事业。中国海警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2017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年度接收普通高等学校应届毕业生工作现已启动，网上报名工作从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2017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年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1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月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5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日零时起至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19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日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24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时止，中国海警接收普通高等学校应届毕业生网是唯一报名渠道。为确保大家顺利报名，现将有关事项明确如下：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t>一、认真阅读简章等材料。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《中国海警接收普通高等学校应届毕业生简章（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2017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年度）》是接收入警工作的重要依据，对接收专业、接收条件、接收程序等作了详细说明。请大家到网站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“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政策规定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”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栏目查阅，掌握有关政策规定，并从网站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“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资料下载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”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栏目查阅《中国海警接收普通高等学校应届毕业生报名管理系统使用说明》，按要求进行网上实名注册和报名。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t>二、慎重确定报考单位。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报考前，务必先向拟报考的海</w:t>
      </w:r>
      <w:proofErr w:type="gramStart"/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警分局</w:t>
      </w:r>
      <w:proofErr w:type="gramEnd"/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或海警总队电话咨询接收专业、接收学历、性别要求等情况，并在认真考虑和征求家人意见后确定报考单位，报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lastRenderedPageBreak/>
        <w:t>考单位所在地见网站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“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联系方式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”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栏目。报考单位一经确定不得更改，请大家务必慎重，避免出现错报情况。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t>三、如实填报所学专业。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中国海警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2017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年度接收专业仅限于报名管理系统注册页面所列专业，所学专业不在专业列表中的（研究生、大专生的接收专业均有明确标注）不得报名。请大家认真查阅教育部专业目录中的专业代码，凡是所学专业及专业代码不在专业列表中的，概不接受报名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t>四、准确录入个人信息。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网上报名信息是审核报考资格的重要依据，请大家严格按照《简章》和《报名管理系统使用说明》要求，逐项填报所有信息和上传图像材料，其中，毕业院校、二级院系要填写全称，学科门类、学科名称、专业名称等信息要符合教育部研究生、本科、专科专业目录；上传图像材料时，应提供清晰、完整的扫描件，不能以拍摄照片代替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t>五、按时寄送书面材料。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为确保接收单位按时收到相关书面材料，不影响资格审核工作进度，请大家于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2017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年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1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月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18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日前，将需提交认证的书面材料，由本人或由学校就业指导中心统一以特快专递，寄送至所报单位干部部门。寄出时间以快递查询记录为准。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lastRenderedPageBreak/>
        <w:t>六、错峰使用报名系统。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因报名管理系统访问频率高、压力大，请大家尽量错峰（每日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18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时至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22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时）使用。每日零时至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2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时，为报名管理系统例行维护、备份时段，请勿在此时注册报名、填报信息。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楷体_GB2312" w:eastAsia="楷体_GB2312" w:hAnsi="Verdana" w:cs="宋体" w:hint="eastAsia"/>
          <w:color w:val="627932"/>
          <w:kern w:val="0"/>
          <w:sz w:val="32"/>
          <w:szCs w:val="32"/>
        </w:rPr>
        <w:t>七、密切关注工作动态。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报名系统操作使用问题，可咨询系统管理员，电话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18600230898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（不接受报考问题咨询）；报考问题，可咨询本人拟报考单位，联系方式见网站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“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联系方式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”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栏目。报考期间，请大家密切关注中国海警接收普通高等学校应届毕业生网及</w:t>
      </w:r>
      <w:proofErr w:type="gramStart"/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微信公众号</w:t>
      </w:r>
      <w:proofErr w:type="gramEnd"/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（</w:t>
      </w:r>
      <w:proofErr w:type="spellStart"/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chinahjzs</w:t>
      </w:r>
      <w:proofErr w:type="spellEnd"/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），以及时了解接收工作动态和相关信息。</w:t>
      </w:r>
    </w:p>
    <w:p w:rsidR="0041206E" w:rsidRPr="0041206E" w:rsidRDefault="0041206E" w:rsidP="0041206E">
      <w:pPr>
        <w:widowControl/>
        <w:shd w:val="clear" w:color="auto" w:fill="FEFEF8"/>
        <w:spacing w:beforeAutospacing="1" w:afterAutospacing="1" w:line="378" w:lineRule="atLeast"/>
        <w:ind w:firstLine="640"/>
        <w:rPr>
          <w:rFonts w:ascii="Verdana" w:eastAsia="宋体" w:hAnsi="Verdana" w:cs="宋体"/>
          <w:color w:val="627932"/>
          <w:kern w:val="0"/>
          <w:szCs w:val="21"/>
        </w:rPr>
      </w:pPr>
      <w:r w:rsidRPr="0041206E">
        <w:rPr>
          <w:rFonts w:ascii="Verdana" w:eastAsia="宋体" w:hAnsi="Verdana" w:cs="宋体"/>
          <w:color w:val="627932"/>
          <w:kern w:val="0"/>
          <w:sz w:val="32"/>
          <w:szCs w:val="32"/>
        </w:rPr>
        <w:t>                                                              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</w:rPr>
        <w:t>中国海警局政治部</w:t>
      </w:r>
    </w:p>
    <w:p w:rsidR="001C7972" w:rsidRDefault="0041206E" w:rsidP="0041206E">
      <w:r w:rsidRPr="0041206E">
        <w:rPr>
          <w:rFonts w:ascii="Verdana" w:eastAsia="宋体" w:hAnsi="Verdana" w:cs="宋体"/>
          <w:color w:val="627932"/>
          <w:kern w:val="0"/>
          <w:sz w:val="32"/>
          <w:szCs w:val="32"/>
          <w:shd w:val="clear" w:color="auto" w:fill="FEFEF8"/>
        </w:rPr>
        <w:t>                                                2017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  <w:shd w:val="clear" w:color="auto" w:fill="FEFEF8"/>
        </w:rPr>
        <w:t>年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  <w:shd w:val="clear" w:color="auto" w:fill="FEFEF8"/>
        </w:rPr>
        <w:t>1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  <w:shd w:val="clear" w:color="auto" w:fill="FEFEF8"/>
        </w:rPr>
        <w:t>月</w:t>
      </w:r>
      <w:r w:rsidRPr="0041206E">
        <w:rPr>
          <w:rFonts w:ascii="Verdana" w:eastAsia="宋体" w:hAnsi="Verdana" w:cs="宋体"/>
          <w:color w:val="627932"/>
          <w:kern w:val="0"/>
          <w:sz w:val="32"/>
          <w:szCs w:val="32"/>
          <w:shd w:val="clear" w:color="auto" w:fill="FEFEF8"/>
        </w:rPr>
        <w:t>4</w:t>
      </w:r>
      <w:r w:rsidRPr="0041206E">
        <w:rPr>
          <w:rFonts w:ascii="仿宋_GB2312" w:eastAsia="仿宋_GB2312" w:hAnsi="Verdana" w:cs="宋体" w:hint="eastAsia"/>
          <w:color w:val="627932"/>
          <w:kern w:val="0"/>
          <w:sz w:val="32"/>
          <w:szCs w:val="32"/>
          <w:shd w:val="clear" w:color="auto" w:fill="FEFEF8"/>
        </w:rPr>
        <w:t>日</w:t>
      </w:r>
    </w:p>
    <w:sectPr w:rsidR="001C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6E"/>
    <w:rsid w:val="001C7972"/>
    <w:rsid w:val="0041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2017-01-04T09:43:00Z</dcterms:created>
  <dcterms:modified xsi:type="dcterms:W3CDTF">2017-01-04T09:46:00Z</dcterms:modified>
</cp:coreProperties>
</file>